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44" w:rsidRPr="000D58D6" w:rsidRDefault="002155D0">
      <w:pPr>
        <w:rPr>
          <w:rFonts w:ascii="Times New Roman" w:hAnsi="Times New Roman" w:cs="Times New Roman"/>
          <w:b/>
          <w:sz w:val="32"/>
          <w:szCs w:val="32"/>
        </w:rPr>
      </w:pPr>
      <w:r w:rsidRPr="000D58D6">
        <w:rPr>
          <w:rFonts w:ascii="Times New Roman" w:hAnsi="Times New Roman" w:cs="Times New Roman"/>
          <w:b/>
          <w:sz w:val="32"/>
          <w:szCs w:val="32"/>
        </w:rPr>
        <w:t>Onstuimig van start</w:t>
      </w:r>
      <w:r w:rsidR="00CB648B" w:rsidRPr="000D58D6">
        <w:rPr>
          <w:rFonts w:ascii="Times New Roman" w:hAnsi="Times New Roman" w:cs="Times New Roman"/>
          <w:b/>
          <w:sz w:val="32"/>
          <w:szCs w:val="32"/>
        </w:rPr>
        <w:t xml:space="preserve"> ’68-‘73</w:t>
      </w:r>
    </w:p>
    <w:p w:rsidR="00110C3C" w:rsidRDefault="002E0D4C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In </w:t>
      </w:r>
      <w:r w:rsidR="00CB648B" w:rsidRPr="000D58D6">
        <w:rPr>
          <w:rFonts w:ascii="Times New Roman" w:hAnsi="Times New Roman" w:cs="Times New Roman"/>
          <w:sz w:val="28"/>
          <w:szCs w:val="28"/>
        </w:rPr>
        <w:t xml:space="preserve">de paragraaf </w:t>
      </w:r>
      <w:r w:rsidR="00DA1F27">
        <w:rPr>
          <w:rFonts w:ascii="Times New Roman" w:hAnsi="Times New Roman" w:cs="Times New Roman"/>
          <w:sz w:val="28"/>
          <w:szCs w:val="28"/>
        </w:rPr>
        <w:t xml:space="preserve">Commissie voor den Cursus </w:t>
      </w:r>
      <w:r w:rsidR="001B0E50" w:rsidRPr="000D58D6">
        <w:rPr>
          <w:rFonts w:ascii="Times New Roman" w:hAnsi="Times New Roman" w:cs="Times New Roman"/>
          <w:sz w:val="28"/>
          <w:szCs w:val="28"/>
        </w:rPr>
        <w:t>wordt</w:t>
      </w:r>
      <w:r w:rsidR="00806EC1" w:rsidRPr="000D58D6">
        <w:rPr>
          <w:rFonts w:ascii="Times New Roman" w:hAnsi="Times New Roman" w:cs="Times New Roman"/>
          <w:sz w:val="28"/>
          <w:szCs w:val="28"/>
        </w:rPr>
        <w:t xml:space="preserve"> de conceptie in 1943 </w:t>
      </w:r>
      <w:r w:rsidR="009B46F4" w:rsidRPr="000D58D6">
        <w:rPr>
          <w:rFonts w:ascii="Times New Roman" w:hAnsi="Times New Roman" w:cs="Times New Roman"/>
          <w:sz w:val="28"/>
          <w:szCs w:val="28"/>
        </w:rPr>
        <w:t xml:space="preserve">van het latere </w:t>
      </w:r>
      <w:proofErr w:type="spellStart"/>
      <w:r w:rsidR="009B46F4" w:rsidRPr="000D58D6">
        <w:rPr>
          <w:rFonts w:ascii="Times New Roman" w:hAnsi="Times New Roman" w:cs="Times New Roman"/>
          <w:sz w:val="28"/>
          <w:szCs w:val="28"/>
        </w:rPr>
        <w:t>Nibe</w:t>
      </w:r>
      <w:proofErr w:type="spellEnd"/>
      <w:r w:rsidR="009B46F4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806EC1" w:rsidRPr="000D58D6">
        <w:rPr>
          <w:rFonts w:ascii="Times New Roman" w:hAnsi="Times New Roman" w:cs="Times New Roman"/>
          <w:sz w:val="28"/>
          <w:szCs w:val="28"/>
        </w:rPr>
        <w:t>aangesneden</w:t>
      </w:r>
      <w:r w:rsidRPr="000D58D6">
        <w:rPr>
          <w:rFonts w:ascii="Times New Roman" w:hAnsi="Times New Roman" w:cs="Times New Roman"/>
          <w:sz w:val="28"/>
          <w:szCs w:val="28"/>
        </w:rPr>
        <w:t xml:space="preserve">: vader was </w:t>
      </w:r>
      <w:r w:rsidR="001B0E50" w:rsidRPr="000D58D6">
        <w:rPr>
          <w:rFonts w:ascii="Times New Roman" w:hAnsi="Times New Roman" w:cs="Times New Roman"/>
          <w:sz w:val="28"/>
          <w:szCs w:val="28"/>
        </w:rPr>
        <w:t>de Duitse bezette</w:t>
      </w:r>
      <w:r w:rsidR="003C5FCD" w:rsidRPr="000D58D6">
        <w:rPr>
          <w:rFonts w:ascii="Times New Roman" w:hAnsi="Times New Roman" w:cs="Times New Roman"/>
          <w:sz w:val="28"/>
          <w:szCs w:val="28"/>
        </w:rPr>
        <w:t>r, moeder de lijdzaam verenigde</w:t>
      </w:r>
      <w:r w:rsidR="00BE686C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1B0E50" w:rsidRPr="000D58D6">
        <w:rPr>
          <w:rFonts w:ascii="Times New Roman" w:hAnsi="Times New Roman" w:cs="Times New Roman"/>
          <w:sz w:val="28"/>
          <w:szCs w:val="28"/>
        </w:rPr>
        <w:t>banken.</w:t>
      </w:r>
      <w:r w:rsidR="00F77D2A" w:rsidRPr="000D58D6">
        <w:rPr>
          <w:rFonts w:ascii="Times New Roman" w:hAnsi="Times New Roman" w:cs="Times New Roman"/>
          <w:sz w:val="28"/>
          <w:szCs w:val="28"/>
        </w:rPr>
        <w:t xml:space="preserve"> De wieg werd geplaatst </w:t>
      </w:r>
      <w:r w:rsidR="0087710D" w:rsidRPr="000D58D6">
        <w:rPr>
          <w:rFonts w:ascii="Times New Roman" w:hAnsi="Times New Roman" w:cs="Times New Roman"/>
          <w:sz w:val="28"/>
          <w:szCs w:val="28"/>
        </w:rPr>
        <w:t xml:space="preserve">bij vader thuis, </w:t>
      </w:r>
      <w:r w:rsidR="00F77D2A" w:rsidRPr="000D58D6">
        <w:rPr>
          <w:rFonts w:ascii="Times New Roman" w:hAnsi="Times New Roman" w:cs="Times New Roman"/>
          <w:sz w:val="28"/>
          <w:szCs w:val="28"/>
        </w:rPr>
        <w:t>op het bureel van de</w:t>
      </w:r>
      <w:r w:rsidR="00806EC1" w:rsidRPr="000D58D6">
        <w:rPr>
          <w:rFonts w:ascii="Times New Roman" w:hAnsi="Times New Roman" w:cs="Times New Roman"/>
          <w:sz w:val="28"/>
          <w:szCs w:val="28"/>
        </w:rPr>
        <w:t xml:space="preserve"> Stichting voor de Statistiek, Parkstraat 36</w:t>
      </w:r>
      <w:r w:rsidR="00F77D2A" w:rsidRPr="000D58D6">
        <w:rPr>
          <w:rFonts w:ascii="Times New Roman" w:hAnsi="Times New Roman" w:cs="Times New Roman"/>
          <w:sz w:val="28"/>
          <w:szCs w:val="28"/>
        </w:rPr>
        <w:t xml:space="preserve"> Den Haag</w:t>
      </w:r>
    </w:p>
    <w:p w:rsidR="00CB648B" w:rsidRPr="000D58D6" w:rsidRDefault="00F77D2A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Pas </w:t>
      </w:r>
      <w:r w:rsidR="003C5FCD" w:rsidRPr="000D58D6">
        <w:rPr>
          <w:rFonts w:ascii="Times New Roman" w:hAnsi="Times New Roman" w:cs="Times New Roman"/>
          <w:sz w:val="28"/>
          <w:szCs w:val="28"/>
        </w:rPr>
        <w:t>in 1963 kreeg</w:t>
      </w:r>
      <w:r w:rsidR="0087710D" w:rsidRPr="000D58D6">
        <w:rPr>
          <w:rFonts w:ascii="Times New Roman" w:hAnsi="Times New Roman" w:cs="Times New Roman"/>
          <w:sz w:val="28"/>
          <w:szCs w:val="28"/>
        </w:rPr>
        <w:t xml:space="preserve"> de Bankiersvereniging</w:t>
      </w:r>
      <w:r w:rsidR="003C5FCD" w:rsidRPr="000D58D6">
        <w:rPr>
          <w:rFonts w:ascii="Times New Roman" w:hAnsi="Times New Roman" w:cs="Times New Roman"/>
          <w:sz w:val="28"/>
          <w:szCs w:val="28"/>
        </w:rPr>
        <w:t xml:space="preserve"> de kans</w:t>
      </w:r>
      <w:r w:rsidR="0087710D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31356C" w:rsidRPr="000D58D6">
        <w:rPr>
          <w:rFonts w:ascii="Times New Roman" w:hAnsi="Times New Roman" w:cs="Times New Roman"/>
          <w:sz w:val="28"/>
          <w:szCs w:val="28"/>
        </w:rPr>
        <w:t xml:space="preserve">haar </w:t>
      </w:r>
      <w:r w:rsidR="0087710D" w:rsidRPr="000D58D6">
        <w:rPr>
          <w:rFonts w:ascii="Times New Roman" w:hAnsi="Times New Roman" w:cs="Times New Roman"/>
          <w:sz w:val="28"/>
          <w:szCs w:val="28"/>
        </w:rPr>
        <w:t>moedergevoelens</w:t>
      </w:r>
      <w:r w:rsidR="003C5FCD" w:rsidRPr="000D58D6">
        <w:rPr>
          <w:rFonts w:ascii="Times New Roman" w:hAnsi="Times New Roman" w:cs="Times New Roman"/>
          <w:sz w:val="28"/>
          <w:szCs w:val="28"/>
        </w:rPr>
        <w:t xml:space="preserve"> te uiten: </w:t>
      </w:r>
      <w:r w:rsidR="0087710D" w:rsidRPr="000D58D6">
        <w:rPr>
          <w:rFonts w:ascii="Times New Roman" w:hAnsi="Times New Roman" w:cs="Times New Roman"/>
          <w:sz w:val="28"/>
          <w:szCs w:val="28"/>
        </w:rPr>
        <w:t xml:space="preserve">de administratie en de redactie </w:t>
      </w:r>
      <w:r w:rsidR="003C5FCD" w:rsidRPr="000D58D6">
        <w:rPr>
          <w:rFonts w:ascii="Times New Roman" w:hAnsi="Times New Roman" w:cs="Times New Roman"/>
          <w:sz w:val="28"/>
          <w:szCs w:val="28"/>
        </w:rPr>
        <w:t xml:space="preserve">verhuisden </w:t>
      </w:r>
      <w:r w:rsidR="0087710D" w:rsidRPr="000D58D6">
        <w:rPr>
          <w:rFonts w:ascii="Times New Roman" w:hAnsi="Times New Roman" w:cs="Times New Roman"/>
          <w:sz w:val="28"/>
          <w:szCs w:val="28"/>
        </w:rPr>
        <w:t>naar het kantoor van de Nederlandse Bankiersvereniging aan de Herengracht in Amsterdam.</w:t>
      </w:r>
      <w:r w:rsidR="00CB648B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DA1F27">
        <w:rPr>
          <w:rFonts w:ascii="Times New Roman" w:hAnsi="Times New Roman" w:cs="Times New Roman"/>
          <w:sz w:val="28"/>
          <w:szCs w:val="28"/>
        </w:rPr>
        <w:t xml:space="preserve">Aan de verhuizing zat naast affiniteit ook een praktisch en een kosten aspect: de NBV was goedkoper en </w:t>
      </w:r>
      <w:r w:rsidR="0031356C" w:rsidRPr="000D58D6">
        <w:rPr>
          <w:rFonts w:ascii="Times New Roman" w:hAnsi="Times New Roman" w:cs="Times New Roman"/>
          <w:sz w:val="28"/>
          <w:szCs w:val="28"/>
        </w:rPr>
        <w:t>de</w:t>
      </w:r>
      <w:r w:rsidR="003C5FCD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DA1F27">
        <w:rPr>
          <w:rFonts w:ascii="Times New Roman" w:hAnsi="Times New Roman" w:cs="Times New Roman"/>
          <w:sz w:val="28"/>
          <w:szCs w:val="28"/>
        </w:rPr>
        <w:t xml:space="preserve">Haagse </w:t>
      </w:r>
      <w:r w:rsidR="00BE686C" w:rsidRPr="000D58D6">
        <w:rPr>
          <w:rFonts w:ascii="Times New Roman" w:hAnsi="Times New Roman" w:cs="Times New Roman"/>
          <w:sz w:val="28"/>
          <w:szCs w:val="28"/>
        </w:rPr>
        <w:t>1e</w:t>
      </w:r>
      <w:r w:rsidR="0031356C" w:rsidRPr="000D58D6">
        <w:rPr>
          <w:rFonts w:ascii="Times New Roman" w:hAnsi="Times New Roman" w:cs="Times New Roman"/>
          <w:sz w:val="28"/>
          <w:szCs w:val="28"/>
        </w:rPr>
        <w:t xml:space="preserve"> directeur van de Stichting</w:t>
      </w:r>
      <w:r w:rsidR="003C5FCD" w:rsidRPr="000D58D6">
        <w:rPr>
          <w:rFonts w:ascii="Times New Roman" w:hAnsi="Times New Roman" w:cs="Times New Roman"/>
          <w:sz w:val="28"/>
          <w:szCs w:val="28"/>
        </w:rPr>
        <w:t>,</w:t>
      </w:r>
      <w:r w:rsidR="00110C3C">
        <w:rPr>
          <w:rFonts w:ascii="Times New Roman" w:hAnsi="Times New Roman" w:cs="Times New Roman"/>
          <w:sz w:val="28"/>
          <w:szCs w:val="28"/>
        </w:rPr>
        <w:t xml:space="preserve"> mr. J. v</w:t>
      </w:r>
      <w:r w:rsidR="0031356C" w:rsidRPr="000D58D6">
        <w:rPr>
          <w:rFonts w:ascii="Times New Roman" w:hAnsi="Times New Roman" w:cs="Times New Roman"/>
          <w:sz w:val="28"/>
          <w:szCs w:val="28"/>
        </w:rPr>
        <w:t>an</w:t>
      </w:r>
      <w:r w:rsidR="00DA1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27">
        <w:rPr>
          <w:rFonts w:ascii="Times New Roman" w:hAnsi="Times New Roman" w:cs="Times New Roman"/>
          <w:sz w:val="28"/>
          <w:szCs w:val="28"/>
        </w:rPr>
        <w:t>Zwet</w:t>
      </w:r>
      <w:proofErr w:type="spellEnd"/>
      <w:r w:rsidR="00DA1F27">
        <w:rPr>
          <w:rFonts w:ascii="Times New Roman" w:hAnsi="Times New Roman" w:cs="Times New Roman"/>
          <w:sz w:val="28"/>
          <w:szCs w:val="28"/>
        </w:rPr>
        <w:t>, ging met pensioen</w:t>
      </w:r>
      <w:r w:rsidR="00847D83" w:rsidRPr="000D58D6">
        <w:rPr>
          <w:rFonts w:ascii="Times New Roman" w:hAnsi="Times New Roman" w:cs="Times New Roman"/>
          <w:sz w:val="28"/>
          <w:szCs w:val="28"/>
        </w:rPr>
        <w:t xml:space="preserve">. </w:t>
      </w:r>
      <w:r w:rsidR="00342708" w:rsidRPr="000D58D6">
        <w:rPr>
          <w:rFonts w:ascii="Times New Roman" w:hAnsi="Times New Roman" w:cs="Times New Roman"/>
          <w:sz w:val="28"/>
          <w:szCs w:val="28"/>
        </w:rPr>
        <w:t xml:space="preserve">In het tijdschrift </w:t>
      </w:r>
      <w:r w:rsidR="00A575C7">
        <w:rPr>
          <w:rFonts w:ascii="Times New Roman" w:hAnsi="Times New Roman" w:cs="Times New Roman"/>
          <w:sz w:val="28"/>
          <w:szCs w:val="28"/>
        </w:rPr>
        <w:t xml:space="preserve">Bank- en Effectenbedrijf </w:t>
      </w:r>
      <w:r w:rsidR="00342708" w:rsidRPr="000D58D6">
        <w:rPr>
          <w:rFonts w:ascii="Times New Roman" w:hAnsi="Times New Roman" w:cs="Times New Roman"/>
          <w:sz w:val="28"/>
          <w:szCs w:val="28"/>
        </w:rPr>
        <w:t>werd de hele verhuizing afgedaan met een simpele adreswijziging.</w:t>
      </w:r>
      <w:r w:rsidR="0011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CD" w:rsidRPr="000D58D6" w:rsidRDefault="00847D83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NIBE had een lastig lange pubertijd. De juridische oprichting vanuit de Commissie Karsten was in 1966, de officiële presentatie in november 1968, door ZKH Prins Ber</w:t>
      </w:r>
      <w:r w:rsidR="00CB648B" w:rsidRPr="000D58D6">
        <w:rPr>
          <w:rFonts w:ascii="Times New Roman" w:hAnsi="Times New Roman" w:cs="Times New Roman"/>
          <w:sz w:val="28"/>
          <w:szCs w:val="28"/>
        </w:rPr>
        <w:t xml:space="preserve">nhart, in aanwezigheid van </w:t>
      </w:r>
      <w:r w:rsidRPr="000D58D6">
        <w:rPr>
          <w:rFonts w:ascii="Times New Roman" w:hAnsi="Times New Roman" w:cs="Times New Roman"/>
          <w:sz w:val="28"/>
          <w:szCs w:val="28"/>
        </w:rPr>
        <w:t>M</w:t>
      </w:r>
      <w:r w:rsidR="00CB648B" w:rsidRPr="000D58D6">
        <w:rPr>
          <w:rFonts w:ascii="Times New Roman" w:hAnsi="Times New Roman" w:cs="Times New Roman"/>
          <w:sz w:val="28"/>
          <w:szCs w:val="28"/>
        </w:rPr>
        <w:t>inister van Financiën Wittevee</w:t>
      </w:r>
      <w:r w:rsidR="00FC7933" w:rsidRPr="000D58D6">
        <w:rPr>
          <w:rFonts w:ascii="Times New Roman" w:hAnsi="Times New Roman" w:cs="Times New Roman"/>
          <w:sz w:val="28"/>
          <w:szCs w:val="28"/>
        </w:rPr>
        <w:t xml:space="preserve">n en liefst 800 </w:t>
      </w:r>
      <w:proofErr w:type="spellStart"/>
      <w:r w:rsidR="00FC7933" w:rsidRPr="000D58D6">
        <w:rPr>
          <w:rFonts w:ascii="Times New Roman" w:hAnsi="Times New Roman" w:cs="Times New Roman"/>
          <w:sz w:val="28"/>
          <w:szCs w:val="28"/>
        </w:rPr>
        <w:t>lucky</w:t>
      </w:r>
      <w:proofErr w:type="spellEnd"/>
      <w:r w:rsidR="00FC7933" w:rsidRPr="000D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933" w:rsidRPr="000D58D6">
        <w:rPr>
          <w:rFonts w:ascii="Times New Roman" w:hAnsi="Times New Roman" w:cs="Times New Roman"/>
          <w:sz w:val="28"/>
          <w:szCs w:val="28"/>
        </w:rPr>
        <w:t>guests</w:t>
      </w:r>
      <w:proofErr w:type="spellEnd"/>
      <w:r w:rsidR="00CB648B" w:rsidRPr="000D58D6">
        <w:rPr>
          <w:rFonts w:ascii="Times New Roman" w:hAnsi="Times New Roman" w:cs="Times New Roman"/>
          <w:sz w:val="28"/>
          <w:szCs w:val="28"/>
        </w:rPr>
        <w:t>.</w:t>
      </w:r>
      <w:r w:rsidR="00110C3C">
        <w:rPr>
          <w:rFonts w:ascii="Times New Roman" w:hAnsi="Times New Roman" w:cs="Times New Roman"/>
          <w:sz w:val="28"/>
          <w:szCs w:val="28"/>
        </w:rPr>
        <w:t xml:space="preserve"> Een en ander is besproken in de paragraaf N.I.B.E. i.o.</w:t>
      </w:r>
    </w:p>
    <w:p w:rsidR="006F1B26" w:rsidRPr="000D58D6" w:rsidRDefault="009B46F4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De doelstelling van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Nibe</w:t>
      </w:r>
      <w:proofErr w:type="spellEnd"/>
      <w:r w:rsidR="00743C92" w:rsidRPr="000D58D6">
        <w:rPr>
          <w:rFonts w:ascii="Times New Roman" w:hAnsi="Times New Roman" w:cs="Times New Roman"/>
          <w:sz w:val="28"/>
          <w:szCs w:val="28"/>
        </w:rPr>
        <w:t xml:space="preserve"> luidde als volgt: het kweken van de belangstelling voor en het verspreiden van de kennis omtrent het bank- en effectenbedrijf. </w:t>
      </w:r>
      <w:r w:rsidR="00CC271D" w:rsidRPr="000D58D6">
        <w:rPr>
          <w:rFonts w:ascii="Times New Roman" w:hAnsi="Times New Roman" w:cs="Times New Roman"/>
          <w:sz w:val="28"/>
          <w:szCs w:val="28"/>
        </w:rPr>
        <w:t>Dit is een breder aandachts</w:t>
      </w:r>
      <w:r w:rsidR="003C5FCD" w:rsidRPr="000D58D6">
        <w:rPr>
          <w:rFonts w:ascii="Times New Roman" w:hAnsi="Times New Roman" w:cs="Times New Roman"/>
          <w:sz w:val="28"/>
          <w:szCs w:val="28"/>
        </w:rPr>
        <w:t xml:space="preserve">gebied dan de Stichting had. Het ging niet meer alleen om het opleiden van bankpersoneel, </w:t>
      </w:r>
      <w:r w:rsidR="00C57F57" w:rsidRPr="000D58D6">
        <w:rPr>
          <w:rFonts w:ascii="Times New Roman" w:hAnsi="Times New Roman" w:cs="Times New Roman"/>
          <w:sz w:val="28"/>
          <w:szCs w:val="28"/>
        </w:rPr>
        <w:t>de h</w:t>
      </w:r>
      <w:r w:rsidR="00806EC1" w:rsidRPr="000D58D6">
        <w:rPr>
          <w:rFonts w:ascii="Times New Roman" w:hAnsi="Times New Roman" w:cs="Times New Roman"/>
          <w:sz w:val="28"/>
          <w:szCs w:val="28"/>
        </w:rPr>
        <w:t xml:space="preserve">ele samenleving werd doelgroep, ter bevordering van het </w:t>
      </w:r>
      <w:r w:rsidR="00C57F57" w:rsidRPr="000D58D6">
        <w:rPr>
          <w:rFonts w:ascii="Times New Roman" w:hAnsi="Times New Roman" w:cs="Times New Roman"/>
          <w:sz w:val="28"/>
          <w:szCs w:val="28"/>
        </w:rPr>
        <w:t xml:space="preserve">imago van de sector en </w:t>
      </w:r>
      <w:proofErr w:type="spellStart"/>
      <w:r w:rsidR="00110C3C">
        <w:rPr>
          <w:rFonts w:ascii="Times New Roman" w:hAnsi="Times New Roman" w:cs="Times New Roman"/>
          <w:sz w:val="28"/>
          <w:szCs w:val="28"/>
        </w:rPr>
        <w:t>recrutering</w:t>
      </w:r>
      <w:proofErr w:type="spellEnd"/>
      <w:r w:rsidR="00110C3C">
        <w:rPr>
          <w:rFonts w:ascii="Times New Roman" w:hAnsi="Times New Roman" w:cs="Times New Roman"/>
          <w:sz w:val="28"/>
          <w:szCs w:val="28"/>
        </w:rPr>
        <w:t xml:space="preserve"> van nieuw personeel</w:t>
      </w:r>
      <w:r w:rsidR="00F86210" w:rsidRPr="000D58D6">
        <w:rPr>
          <w:rFonts w:ascii="Times New Roman" w:hAnsi="Times New Roman" w:cs="Times New Roman"/>
          <w:sz w:val="28"/>
          <w:szCs w:val="28"/>
        </w:rPr>
        <w:t>.</w:t>
      </w:r>
    </w:p>
    <w:p w:rsidR="00743C92" w:rsidRPr="000D58D6" w:rsidRDefault="00743C92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Het </w:t>
      </w:r>
      <w:r w:rsidR="00110C3C">
        <w:rPr>
          <w:rFonts w:ascii="Times New Roman" w:hAnsi="Times New Roman" w:cs="Times New Roman"/>
          <w:sz w:val="28"/>
          <w:szCs w:val="28"/>
        </w:rPr>
        <w:t>directie-</w:t>
      </w:r>
      <w:r w:rsidRPr="000D58D6">
        <w:rPr>
          <w:rFonts w:ascii="Times New Roman" w:hAnsi="Times New Roman" w:cs="Times New Roman"/>
          <w:sz w:val="28"/>
          <w:szCs w:val="28"/>
        </w:rPr>
        <w:t xml:space="preserve">duo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Jongman</w:t>
      </w:r>
      <w:proofErr w:type="spellEnd"/>
      <w:r w:rsidR="006F1B26" w:rsidRPr="000D58D6">
        <w:rPr>
          <w:rFonts w:ascii="Times New Roman" w:hAnsi="Times New Roman" w:cs="Times New Roman"/>
          <w:sz w:val="28"/>
          <w:szCs w:val="28"/>
        </w:rPr>
        <w:t>-Posthum</w:t>
      </w:r>
      <w:r w:rsidR="00992A45" w:rsidRPr="000D58D6">
        <w:rPr>
          <w:rFonts w:ascii="Times New Roman" w:hAnsi="Times New Roman" w:cs="Times New Roman"/>
          <w:sz w:val="28"/>
          <w:szCs w:val="28"/>
        </w:rPr>
        <w:t>us heeft de ontwikkeling van de</w:t>
      </w:r>
      <w:r w:rsidR="006F1B26" w:rsidRPr="000D58D6">
        <w:rPr>
          <w:rFonts w:ascii="Times New Roman" w:hAnsi="Times New Roman" w:cs="Times New Roman"/>
          <w:sz w:val="28"/>
          <w:szCs w:val="28"/>
        </w:rPr>
        <w:t xml:space="preserve"> beroepsvereniging annex kenniscentrum voortvarend aangepakt. </w:t>
      </w:r>
      <w:r w:rsidR="00992A45" w:rsidRPr="000D58D6">
        <w:rPr>
          <w:rFonts w:ascii="Times New Roman" w:hAnsi="Times New Roman" w:cs="Times New Roman"/>
          <w:sz w:val="28"/>
          <w:szCs w:val="28"/>
        </w:rPr>
        <w:t xml:space="preserve">Bestond bijvoorbeeld de gehele bemanning eind 1968 uit 7 personen - ze werden in </w:t>
      </w:r>
      <w:r w:rsidR="00CC271D" w:rsidRPr="000D58D6">
        <w:rPr>
          <w:rFonts w:ascii="Times New Roman" w:hAnsi="Times New Roman" w:cs="Times New Roman"/>
          <w:sz w:val="28"/>
          <w:szCs w:val="28"/>
        </w:rPr>
        <w:t xml:space="preserve">het jaarverslag alle met naam </w:t>
      </w:r>
      <w:r w:rsidR="00992A45" w:rsidRPr="000D58D6">
        <w:rPr>
          <w:rFonts w:ascii="Times New Roman" w:hAnsi="Times New Roman" w:cs="Times New Roman"/>
          <w:sz w:val="28"/>
          <w:szCs w:val="28"/>
        </w:rPr>
        <w:t>genoemd - ,</w:t>
      </w:r>
      <w:r w:rsidR="009B6FD2" w:rsidRPr="000D58D6">
        <w:rPr>
          <w:rFonts w:ascii="Times New Roman" w:hAnsi="Times New Roman" w:cs="Times New Roman"/>
          <w:sz w:val="28"/>
          <w:szCs w:val="28"/>
        </w:rPr>
        <w:t xml:space="preserve"> eind 1973 telde de loonlijst 26</w:t>
      </w:r>
      <w:r w:rsidR="009B46F4" w:rsidRPr="000D58D6">
        <w:rPr>
          <w:rFonts w:ascii="Times New Roman" w:hAnsi="Times New Roman" w:cs="Times New Roman"/>
          <w:sz w:val="28"/>
          <w:szCs w:val="28"/>
        </w:rPr>
        <w:t xml:space="preserve"> personen</w:t>
      </w:r>
      <w:r w:rsidR="00992A45" w:rsidRPr="000D58D6">
        <w:rPr>
          <w:rFonts w:ascii="Times New Roman" w:hAnsi="Times New Roman" w:cs="Times New Roman"/>
          <w:sz w:val="28"/>
          <w:szCs w:val="28"/>
        </w:rPr>
        <w:t xml:space="preserve">. De </w:t>
      </w:r>
      <w:r w:rsidR="009B6FD2" w:rsidRPr="000D58D6">
        <w:rPr>
          <w:rFonts w:ascii="Times New Roman" w:hAnsi="Times New Roman" w:cs="Times New Roman"/>
          <w:sz w:val="28"/>
          <w:szCs w:val="28"/>
        </w:rPr>
        <w:t>cursus</w:t>
      </w:r>
      <w:r w:rsidR="00992A45" w:rsidRPr="000D58D6">
        <w:rPr>
          <w:rFonts w:ascii="Times New Roman" w:hAnsi="Times New Roman" w:cs="Times New Roman"/>
          <w:sz w:val="28"/>
          <w:szCs w:val="28"/>
        </w:rPr>
        <w:t xml:space="preserve">omzet beliep </w:t>
      </w:r>
      <w:r w:rsidR="009B6FD2" w:rsidRPr="000D58D6">
        <w:rPr>
          <w:rFonts w:ascii="Times New Roman" w:hAnsi="Times New Roman" w:cs="Times New Roman"/>
          <w:sz w:val="28"/>
          <w:szCs w:val="28"/>
        </w:rPr>
        <w:t xml:space="preserve">in 1968 </w:t>
      </w:r>
      <w:proofErr w:type="spellStart"/>
      <w:r w:rsidR="009B6FD2" w:rsidRPr="000D58D6">
        <w:rPr>
          <w:rFonts w:ascii="Times New Roman" w:hAnsi="Times New Roman" w:cs="Times New Roman"/>
          <w:sz w:val="28"/>
          <w:szCs w:val="28"/>
        </w:rPr>
        <w:t>Hfl</w:t>
      </w:r>
      <w:proofErr w:type="spellEnd"/>
      <w:r w:rsidR="009B6FD2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2F6106" w:rsidRPr="000D58D6">
        <w:rPr>
          <w:rFonts w:ascii="Times New Roman" w:hAnsi="Times New Roman" w:cs="Times New Roman"/>
          <w:sz w:val="28"/>
          <w:szCs w:val="28"/>
        </w:rPr>
        <w:t xml:space="preserve">231 </w:t>
      </w:r>
      <w:r w:rsidR="009B46F4" w:rsidRPr="000D58D6">
        <w:rPr>
          <w:rFonts w:ascii="Times New Roman" w:hAnsi="Times New Roman" w:cs="Times New Roman"/>
          <w:sz w:val="28"/>
          <w:szCs w:val="28"/>
        </w:rPr>
        <w:t>duizend</w:t>
      </w:r>
      <w:r w:rsidR="00873310" w:rsidRPr="000D58D6">
        <w:rPr>
          <w:rFonts w:ascii="Times New Roman" w:hAnsi="Times New Roman" w:cs="Times New Roman"/>
          <w:sz w:val="28"/>
          <w:szCs w:val="28"/>
        </w:rPr>
        <w:t>, in</w:t>
      </w:r>
      <w:r w:rsidR="00CF5CEC" w:rsidRPr="000D58D6">
        <w:rPr>
          <w:rFonts w:ascii="Times New Roman" w:hAnsi="Times New Roman" w:cs="Times New Roman"/>
          <w:sz w:val="28"/>
          <w:szCs w:val="28"/>
        </w:rPr>
        <w:t xml:space="preserve"> 1973 </w:t>
      </w:r>
      <w:proofErr w:type="spellStart"/>
      <w:r w:rsidR="00CF5CEC" w:rsidRPr="000D58D6">
        <w:rPr>
          <w:rFonts w:ascii="Times New Roman" w:hAnsi="Times New Roman" w:cs="Times New Roman"/>
          <w:sz w:val="28"/>
          <w:szCs w:val="28"/>
        </w:rPr>
        <w:t>Hfl</w:t>
      </w:r>
      <w:proofErr w:type="spellEnd"/>
      <w:r w:rsidR="00CF5CEC" w:rsidRPr="000D58D6">
        <w:rPr>
          <w:rFonts w:ascii="Times New Roman" w:hAnsi="Times New Roman" w:cs="Times New Roman"/>
          <w:sz w:val="28"/>
          <w:szCs w:val="28"/>
        </w:rPr>
        <w:t xml:space="preserve"> 893</w:t>
      </w:r>
      <w:r w:rsidR="009B46F4" w:rsidRPr="000D58D6">
        <w:rPr>
          <w:rFonts w:ascii="Times New Roman" w:hAnsi="Times New Roman" w:cs="Times New Roman"/>
          <w:sz w:val="28"/>
          <w:szCs w:val="28"/>
        </w:rPr>
        <w:t>duizend</w:t>
      </w:r>
      <w:r w:rsidR="00873310" w:rsidRPr="000D58D6">
        <w:rPr>
          <w:rFonts w:ascii="Times New Roman" w:hAnsi="Times New Roman" w:cs="Times New Roman"/>
          <w:sz w:val="28"/>
          <w:szCs w:val="28"/>
        </w:rPr>
        <w:t>. Weliswaar</w:t>
      </w:r>
      <w:r w:rsidR="00992A45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873310" w:rsidRPr="000D58D6">
        <w:rPr>
          <w:rFonts w:ascii="Times New Roman" w:hAnsi="Times New Roman" w:cs="Times New Roman"/>
          <w:sz w:val="28"/>
          <w:szCs w:val="28"/>
        </w:rPr>
        <w:t>groeide de vraag naar cursussen goeddeels autonoom - de bedrijfstak zat i</w:t>
      </w:r>
      <w:r w:rsidR="002F6106" w:rsidRPr="000D58D6">
        <w:rPr>
          <w:rFonts w:ascii="Times New Roman" w:hAnsi="Times New Roman" w:cs="Times New Roman"/>
          <w:sz w:val="28"/>
          <w:szCs w:val="28"/>
        </w:rPr>
        <w:t xml:space="preserve">n een </w:t>
      </w:r>
      <w:proofErr w:type="spellStart"/>
      <w:r w:rsidR="002F6106" w:rsidRPr="000D58D6">
        <w:rPr>
          <w:rFonts w:ascii="Times New Roman" w:hAnsi="Times New Roman" w:cs="Times New Roman"/>
          <w:sz w:val="28"/>
          <w:szCs w:val="28"/>
        </w:rPr>
        <w:t>snellift</w:t>
      </w:r>
      <w:proofErr w:type="spellEnd"/>
      <w:r w:rsidR="002F6106" w:rsidRPr="000D58D6">
        <w:rPr>
          <w:rFonts w:ascii="Times New Roman" w:hAnsi="Times New Roman" w:cs="Times New Roman"/>
          <w:sz w:val="28"/>
          <w:szCs w:val="28"/>
        </w:rPr>
        <w:t xml:space="preserve"> – maar de expansie trok ongetwijfeld e</w:t>
      </w:r>
      <w:r w:rsidR="00873310" w:rsidRPr="000D58D6">
        <w:rPr>
          <w:rFonts w:ascii="Times New Roman" w:hAnsi="Times New Roman" w:cs="Times New Roman"/>
          <w:sz w:val="28"/>
          <w:szCs w:val="28"/>
        </w:rPr>
        <w:t>en zware wissel op organisatie.</w:t>
      </w:r>
    </w:p>
    <w:p w:rsidR="00873310" w:rsidRPr="000D58D6" w:rsidRDefault="00873310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ab/>
      </w:r>
      <w:r w:rsidRPr="000D58D6">
        <w:rPr>
          <w:rFonts w:ascii="Times New Roman" w:hAnsi="Times New Roman" w:cs="Times New Roman"/>
          <w:sz w:val="28"/>
          <w:szCs w:val="28"/>
        </w:rPr>
        <w:tab/>
      </w:r>
      <w:r w:rsidRPr="000D58D6">
        <w:rPr>
          <w:rFonts w:ascii="Times New Roman" w:hAnsi="Times New Roman" w:cs="Times New Roman"/>
          <w:sz w:val="28"/>
          <w:szCs w:val="28"/>
        </w:rPr>
        <w:tab/>
      </w:r>
      <w:r w:rsidRPr="000D58D6">
        <w:rPr>
          <w:rFonts w:ascii="Times New Roman" w:hAnsi="Times New Roman" w:cs="Times New Roman"/>
          <w:sz w:val="28"/>
          <w:szCs w:val="28"/>
        </w:rPr>
        <w:tab/>
      </w:r>
      <w:r w:rsidR="000D58D6">
        <w:rPr>
          <w:rFonts w:ascii="Times New Roman" w:hAnsi="Times New Roman" w:cs="Times New Roman"/>
          <w:sz w:val="28"/>
          <w:szCs w:val="28"/>
        </w:rPr>
        <w:tab/>
      </w:r>
      <w:r w:rsidR="002F6106" w:rsidRPr="000D58D6">
        <w:rPr>
          <w:rFonts w:ascii="Times New Roman" w:hAnsi="Times New Roman" w:cs="Times New Roman"/>
          <w:sz w:val="28"/>
          <w:szCs w:val="28"/>
        </w:rPr>
        <w:t>1968</w:t>
      </w:r>
      <w:r w:rsidRPr="000D58D6">
        <w:rPr>
          <w:rFonts w:ascii="Times New Roman" w:hAnsi="Times New Roman" w:cs="Times New Roman"/>
          <w:sz w:val="28"/>
          <w:szCs w:val="28"/>
        </w:rPr>
        <w:tab/>
        <w:t>1969</w:t>
      </w:r>
      <w:r w:rsidRPr="000D58D6">
        <w:rPr>
          <w:rFonts w:ascii="Times New Roman" w:hAnsi="Times New Roman" w:cs="Times New Roman"/>
          <w:sz w:val="28"/>
          <w:szCs w:val="28"/>
        </w:rPr>
        <w:tab/>
        <w:t>1970</w:t>
      </w:r>
      <w:r w:rsidRPr="000D58D6">
        <w:rPr>
          <w:rFonts w:ascii="Times New Roman" w:hAnsi="Times New Roman" w:cs="Times New Roman"/>
          <w:sz w:val="28"/>
          <w:szCs w:val="28"/>
        </w:rPr>
        <w:tab/>
        <w:t>1971</w:t>
      </w:r>
      <w:r w:rsidRPr="000D58D6">
        <w:rPr>
          <w:rFonts w:ascii="Times New Roman" w:hAnsi="Times New Roman" w:cs="Times New Roman"/>
          <w:sz w:val="28"/>
          <w:szCs w:val="28"/>
        </w:rPr>
        <w:tab/>
        <w:t>1972</w:t>
      </w:r>
      <w:r w:rsidRPr="000D58D6">
        <w:rPr>
          <w:rFonts w:ascii="Times New Roman" w:hAnsi="Times New Roman" w:cs="Times New Roman"/>
          <w:sz w:val="28"/>
          <w:szCs w:val="28"/>
        </w:rPr>
        <w:tab/>
        <w:t>1973</w:t>
      </w:r>
    </w:p>
    <w:p w:rsidR="00F44C78" w:rsidRDefault="002F6106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Aantal nieuwe </w:t>
      </w:r>
      <w:r w:rsidR="008F50E1" w:rsidRPr="000D58D6">
        <w:rPr>
          <w:rFonts w:ascii="Times New Roman" w:hAnsi="Times New Roman" w:cs="Times New Roman"/>
          <w:sz w:val="28"/>
          <w:szCs w:val="28"/>
        </w:rPr>
        <w:t>cursisten</w:t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  <w:t>562</w:t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</w:r>
      <w:r w:rsidR="00F44C78">
        <w:rPr>
          <w:rFonts w:ascii="Times New Roman" w:hAnsi="Times New Roman" w:cs="Times New Roman"/>
          <w:sz w:val="28"/>
          <w:szCs w:val="28"/>
        </w:rPr>
        <w:t>695</w:t>
      </w:r>
      <w:r w:rsidR="00F44C78">
        <w:rPr>
          <w:rFonts w:ascii="Times New Roman" w:hAnsi="Times New Roman" w:cs="Times New Roman"/>
          <w:sz w:val="28"/>
          <w:szCs w:val="28"/>
        </w:rPr>
        <w:tab/>
        <w:t>724</w:t>
      </w:r>
      <w:r w:rsidR="00F44C78">
        <w:rPr>
          <w:rFonts w:ascii="Times New Roman" w:hAnsi="Times New Roman" w:cs="Times New Roman"/>
          <w:sz w:val="28"/>
          <w:szCs w:val="28"/>
        </w:rPr>
        <w:tab/>
        <w:t>1876</w:t>
      </w:r>
      <w:r w:rsidR="00F44C78">
        <w:rPr>
          <w:rFonts w:ascii="Times New Roman" w:hAnsi="Times New Roman" w:cs="Times New Roman"/>
          <w:sz w:val="28"/>
          <w:szCs w:val="28"/>
        </w:rPr>
        <w:tab/>
        <w:t>1652</w:t>
      </w:r>
      <w:r w:rsidR="00F44C78">
        <w:rPr>
          <w:rFonts w:ascii="Times New Roman" w:hAnsi="Times New Roman" w:cs="Times New Roman"/>
          <w:sz w:val="28"/>
          <w:szCs w:val="28"/>
        </w:rPr>
        <w:tab/>
        <w:t>6900</w:t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</w:r>
    </w:p>
    <w:p w:rsidR="00873310" w:rsidRPr="000D58D6" w:rsidRDefault="00873310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Aantal examinandi</w:t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</w:r>
      <w:r w:rsidR="000D58D6">
        <w:rPr>
          <w:rFonts w:ascii="Times New Roman" w:hAnsi="Times New Roman" w:cs="Times New Roman"/>
          <w:sz w:val="28"/>
          <w:szCs w:val="28"/>
        </w:rPr>
        <w:tab/>
      </w:r>
      <w:r w:rsidR="00F44C78">
        <w:rPr>
          <w:rFonts w:ascii="Times New Roman" w:hAnsi="Times New Roman" w:cs="Times New Roman"/>
          <w:sz w:val="28"/>
          <w:szCs w:val="28"/>
        </w:rPr>
        <w:t>1138</w:t>
      </w:r>
      <w:r w:rsidR="00F44C78">
        <w:rPr>
          <w:rFonts w:ascii="Times New Roman" w:hAnsi="Times New Roman" w:cs="Times New Roman"/>
          <w:sz w:val="28"/>
          <w:szCs w:val="28"/>
        </w:rPr>
        <w:tab/>
        <w:t>1846</w:t>
      </w:r>
      <w:r w:rsidR="00F44C78">
        <w:rPr>
          <w:rFonts w:ascii="Times New Roman" w:hAnsi="Times New Roman" w:cs="Times New Roman"/>
          <w:sz w:val="28"/>
          <w:szCs w:val="28"/>
        </w:rPr>
        <w:tab/>
        <w:t>2904</w:t>
      </w:r>
      <w:r w:rsidR="00F44C78">
        <w:rPr>
          <w:rFonts w:ascii="Times New Roman" w:hAnsi="Times New Roman" w:cs="Times New Roman"/>
          <w:sz w:val="28"/>
          <w:szCs w:val="28"/>
        </w:rPr>
        <w:tab/>
        <w:t>1938</w:t>
      </w:r>
      <w:r w:rsidR="00F44C78">
        <w:rPr>
          <w:rFonts w:ascii="Times New Roman" w:hAnsi="Times New Roman" w:cs="Times New Roman"/>
          <w:sz w:val="28"/>
          <w:szCs w:val="28"/>
        </w:rPr>
        <w:tab/>
        <w:t>2849</w:t>
      </w:r>
      <w:r w:rsidR="00F44C78">
        <w:rPr>
          <w:rFonts w:ascii="Times New Roman" w:hAnsi="Times New Roman" w:cs="Times New Roman"/>
          <w:sz w:val="28"/>
          <w:szCs w:val="28"/>
        </w:rPr>
        <w:tab/>
        <w:t>2532</w:t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</w:r>
      <w:r w:rsidR="008F50E1" w:rsidRPr="000D58D6">
        <w:rPr>
          <w:rFonts w:ascii="Times New Roman" w:hAnsi="Times New Roman" w:cs="Times New Roman"/>
          <w:sz w:val="28"/>
          <w:szCs w:val="28"/>
        </w:rPr>
        <w:tab/>
      </w:r>
    </w:p>
    <w:p w:rsidR="00873310" w:rsidRPr="000D58D6" w:rsidRDefault="00873310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Aantal leden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2259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2592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2613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2730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3976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5830</w:t>
      </w:r>
    </w:p>
    <w:p w:rsidR="00873310" w:rsidRPr="000D58D6" w:rsidRDefault="00873310" w:rsidP="00873310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Personeelbestand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7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12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14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.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.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26</w:t>
      </w:r>
    </w:p>
    <w:p w:rsidR="00776FFA" w:rsidRPr="000D58D6" w:rsidRDefault="00776FFA" w:rsidP="00776FFA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lastRenderedPageBreak/>
        <w:t>Cursusomzet</w:t>
      </w:r>
      <w:r w:rsidR="002F6106" w:rsidRPr="000D58D6">
        <w:rPr>
          <w:rFonts w:ascii="Times New Roman" w:hAnsi="Times New Roman" w:cs="Times New Roman"/>
          <w:sz w:val="28"/>
          <w:szCs w:val="28"/>
        </w:rPr>
        <w:t xml:space="preserve"> Hflx1000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231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.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403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647</w:t>
      </w:r>
      <w:r w:rsidR="002F6106" w:rsidRPr="000D58D6">
        <w:rPr>
          <w:rFonts w:ascii="Times New Roman" w:hAnsi="Times New Roman" w:cs="Times New Roman"/>
          <w:sz w:val="28"/>
          <w:szCs w:val="28"/>
        </w:rPr>
        <w:tab/>
        <w:t>733</w:t>
      </w:r>
      <w:r w:rsidR="00CF5CEC" w:rsidRPr="000D58D6">
        <w:rPr>
          <w:rFonts w:ascii="Times New Roman" w:hAnsi="Times New Roman" w:cs="Times New Roman"/>
          <w:sz w:val="28"/>
          <w:szCs w:val="28"/>
        </w:rPr>
        <w:tab/>
        <w:t>893</w:t>
      </w:r>
    </w:p>
    <w:p w:rsidR="00776FFA" w:rsidRPr="000D58D6" w:rsidRDefault="00776FFA" w:rsidP="00776FFA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Ledencontributie</w:t>
      </w:r>
      <w:r w:rsidR="00CF5CEC" w:rsidRPr="000D58D6">
        <w:rPr>
          <w:rFonts w:ascii="Times New Roman" w:hAnsi="Times New Roman" w:cs="Times New Roman"/>
          <w:sz w:val="28"/>
          <w:szCs w:val="28"/>
        </w:rPr>
        <w:t xml:space="preserve"> Hflx1000</w:t>
      </w:r>
      <w:r w:rsidR="00CF5CEC" w:rsidRPr="000D58D6">
        <w:rPr>
          <w:rFonts w:ascii="Times New Roman" w:hAnsi="Times New Roman" w:cs="Times New Roman"/>
          <w:sz w:val="28"/>
          <w:szCs w:val="28"/>
        </w:rPr>
        <w:tab/>
        <w:t>19</w:t>
      </w:r>
      <w:r w:rsidR="00CF5CEC" w:rsidRPr="000D58D6">
        <w:rPr>
          <w:rFonts w:ascii="Times New Roman" w:hAnsi="Times New Roman" w:cs="Times New Roman"/>
          <w:sz w:val="28"/>
          <w:szCs w:val="28"/>
        </w:rPr>
        <w:tab/>
        <w:t>63</w:t>
      </w:r>
      <w:r w:rsidR="00CF5CEC" w:rsidRPr="000D58D6">
        <w:rPr>
          <w:rFonts w:ascii="Times New Roman" w:hAnsi="Times New Roman" w:cs="Times New Roman"/>
          <w:sz w:val="28"/>
          <w:szCs w:val="28"/>
        </w:rPr>
        <w:tab/>
        <w:t>67</w:t>
      </w:r>
      <w:r w:rsidR="00CF5CEC" w:rsidRPr="000D58D6">
        <w:rPr>
          <w:rFonts w:ascii="Times New Roman" w:hAnsi="Times New Roman" w:cs="Times New Roman"/>
          <w:sz w:val="28"/>
          <w:szCs w:val="28"/>
        </w:rPr>
        <w:tab/>
        <w:t>70</w:t>
      </w:r>
      <w:r w:rsidR="00CF5CEC" w:rsidRPr="000D58D6">
        <w:rPr>
          <w:rFonts w:ascii="Times New Roman" w:hAnsi="Times New Roman" w:cs="Times New Roman"/>
          <w:sz w:val="28"/>
          <w:szCs w:val="28"/>
        </w:rPr>
        <w:tab/>
        <w:t>72</w:t>
      </w:r>
      <w:r w:rsidR="00CF5CEC" w:rsidRPr="000D58D6">
        <w:rPr>
          <w:rFonts w:ascii="Times New Roman" w:hAnsi="Times New Roman" w:cs="Times New Roman"/>
          <w:sz w:val="28"/>
          <w:szCs w:val="28"/>
        </w:rPr>
        <w:tab/>
        <w:t>156</w:t>
      </w:r>
    </w:p>
    <w:p w:rsidR="00CF5CEC" w:rsidRPr="000D58D6" w:rsidRDefault="00CF5CEC" w:rsidP="008F50E1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Oprichterssuppletie</w:t>
      </w:r>
      <w:r w:rsidR="000D58D6">
        <w:rPr>
          <w:rFonts w:ascii="Times New Roman" w:hAnsi="Times New Roman" w:cs="Times New Roman"/>
          <w:sz w:val="28"/>
          <w:szCs w:val="28"/>
        </w:rPr>
        <w:t xml:space="preserve"> </w:t>
      </w:r>
      <w:r w:rsidRPr="000D58D6">
        <w:rPr>
          <w:rFonts w:ascii="Times New Roman" w:hAnsi="Times New Roman" w:cs="Times New Roman"/>
          <w:sz w:val="28"/>
          <w:szCs w:val="28"/>
        </w:rPr>
        <w:t>Hflx1000</w:t>
      </w:r>
      <w:r w:rsidRPr="000D58D6">
        <w:rPr>
          <w:rFonts w:ascii="Times New Roman" w:hAnsi="Times New Roman" w:cs="Times New Roman"/>
          <w:sz w:val="28"/>
          <w:szCs w:val="28"/>
        </w:rPr>
        <w:tab/>
        <w:t>80</w:t>
      </w:r>
      <w:r w:rsidRPr="000D58D6">
        <w:rPr>
          <w:rFonts w:ascii="Times New Roman" w:hAnsi="Times New Roman" w:cs="Times New Roman"/>
          <w:sz w:val="28"/>
          <w:szCs w:val="28"/>
        </w:rPr>
        <w:tab/>
        <w:t>211</w:t>
      </w:r>
      <w:r w:rsidRPr="000D58D6">
        <w:rPr>
          <w:rFonts w:ascii="Times New Roman" w:hAnsi="Times New Roman" w:cs="Times New Roman"/>
          <w:sz w:val="28"/>
          <w:szCs w:val="28"/>
        </w:rPr>
        <w:tab/>
        <w:t>179</w:t>
      </w:r>
      <w:r w:rsidRPr="000D58D6">
        <w:rPr>
          <w:rFonts w:ascii="Times New Roman" w:hAnsi="Times New Roman" w:cs="Times New Roman"/>
          <w:sz w:val="28"/>
          <w:szCs w:val="28"/>
        </w:rPr>
        <w:tab/>
        <w:t>292</w:t>
      </w:r>
      <w:r w:rsidRPr="000D58D6">
        <w:rPr>
          <w:rFonts w:ascii="Times New Roman" w:hAnsi="Times New Roman" w:cs="Times New Roman"/>
          <w:sz w:val="28"/>
          <w:szCs w:val="28"/>
        </w:rPr>
        <w:tab/>
        <w:t>347</w:t>
      </w:r>
      <w:r w:rsidRPr="000D58D6">
        <w:rPr>
          <w:rFonts w:ascii="Times New Roman" w:hAnsi="Times New Roman" w:cs="Times New Roman"/>
          <w:sz w:val="28"/>
          <w:szCs w:val="28"/>
        </w:rPr>
        <w:tab/>
        <w:t>280</w:t>
      </w:r>
    </w:p>
    <w:p w:rsidR="00A174BD" w:rsidRDefault="000D58D6" w:rsidP="000D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</w:t>
      </w:r>
      <w:r w:rsidR="00A174BD">
        <w:rPr>
          <w:rFonts w:ascii="Times New Roman" w:hAnsi="Times New Roman" w:cs="Times New Roman"/>
          <w:sz w:val="28"/>
          <w:szCs w:val="28"/>
        </w:rPr>
        <w:t xml:space="preserve"> 1 </w:t>
      </w:r>
      <w:r w:rsidR="00A174BD" w:rsidRPr="00A174BD">
        <w:rPr>
          <w:rFonts w:ascii="Times New Roman" w:hAnsi="Times New Roman" w:cs="Times New Roman"/>
          <w:i/>
          <w:sz w:val="20"/>
          <w:szCs w:val="20"/>
        </w:rPr>
        <w:t xml:space="preserve">De aantallen nieuwe cursisten en examinandi vertonen reekbreuken als gevolg van de deling van de oorspronkelijke Tweejarige </w:t>
      </w:r>
      <w:proofErr w:type="spellStart"/>
      <w:r w:rsidR="00A174BD" w:rsidRPr="00A174BD">
        <w:rPr>
          <w:rFonts w:ascii="Times New Roman" w:hAnsi="Times New Roman" w:cs="Times New Roman"/>
          <w:i/>
          <w:sz w:val="20"/>
          <w:szCs w:val="20"/>
        </w:rPr>
        <w:t>Bankcurusus</w:t>
      </w:r>
      <w:proofErr w:type="spellEnd"/>
      <w:r w:rsidR="00A174BD" w:rsidRPr="00A174BD">
        <w:rPr>
          <w:rFonts w:ascii="Times New Roman" w:hAnsi="Times New Roman" w:cs="Times New Roman"/>
          <w:i/>
          <w:sz w:val="20"/>
          <w:szCs w:val="20"/>
        </w:rPr>
        <w:t xml:space="preserve"> in de nieuwe Basiscursus + 4 Keuzeopleidingen</w:t>
      </w:r>
      <w:r w:rsidR="00A1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C1" w:rsidRDefault="00A174BD" w:rsidP="000D58D6">
      <w:pPr>
        <w:rPr>
          <w:rFonts w:ascii="Times New Roman" w:hAnsi="Times New Roman" w:cs="Times New Roman"/>
          <w:sz w:val="28"/>
          <w:szCs w:val="28"/>
        </w:rPr>
      </w:pPr>
      <w:r w:rsidRPr="00A174BD">
        <w:rPr>
          <w:rFonts w:ascii="Times New Roman" w:hAnsi="Times New Roman" w:cs="Times New Roman"/>
          <w:sz w:val="28"/>
          <w:szCs w:val="28"/>
        </w:rPr>
        <w:t>NB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B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D58D6" w:rsidRPr="00F44C78">
        <w:rPr>
          <w:rFonts w:ascii="Times New Roman" w:hAnsi="Times New Roman" w:cs="Times New Roman"/>
          <w:i/>
          <w:sz w:val="20"/>
          <w:szCs w:val="20"/>
        </w:rPr>
        <w:t>Nibe</w:t>
      </w:r>
      <w:proofErr w:type="spellEnd"/>
      <w:r w:rsidR="00FC7933" w:rsidRPr="00F44C78">
        <w:rPr>
          <w:rFonts w:ascii="Times New Roman" w:hAnsi="Times New Roman" w:cs="Times New Roman"/>
          <w:i/>
          <w:sz w:val="20"/>
          <w:szCs w:val="20"/>
        </w:rPr>
        <w:t xml:space="preserve"> is opgericht door Nederlandse Bankiersvereniging, Nederlandse Organisatie voor het Effectenbedrijf, De Nederlandsche Bank, </w:t>
      </w:r>
      <w:proofErr w:type="spellStart"/>
      <w:r w:rsidR="00FC7933" w:rsidRPr="00F44C78">
        <w:rPr>
          <w:rFonts w:ascii="Times New Roman" w:hAnsi="Times New Roman" w:cs="Times New Roman"/>
          <w:i/>
          <w:sz w:val="20"/>
          <w:szCs w:val="20"/>
        </w:rPr>
        <w:t>Coop</w:t>
      </w:r>
      <w:proofErr w:type="spellEnd"/>
      <w:r w:rsidR="00FC7933" w:rsidRPr="00F44C78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FC7933" w:rsidRPr="00F44C78">
        <w:rPr>
          <w:rFonts w:ascii="Times New Roman" w:hAnsi="Times New Roman" w:cs="Times New Roman"/>
          <w:i/>
          <w:sz w:val="20"/>
          <w:szCs w:val="20"/>
        </w:rPr>
        <w:t>Raiffeisenbank</w:t>
      </w:r>
      <w:proofErr w:type="spellEnd"/>
      <w:r w:rsidR="00FC7933" w:rsidRPr="00F44C78">
        <w:rPr>
          <w:rFonts w:ascii="Times New Roman" w:hAnsi="Times New Roman" w:cs="Times New Roman"/>
          <w:i/>
          <w:sz w:val="20"/>
          <w:szCs w:val="20"/>
        </w:rPr>
        <w:t xml:space="preserve"> en </w:t>
      </w:r>
      <w:proofErr w:type="spellStart"/>
      <w:r w:rsidR="00FC7933" w:rsidRPr="00F44C78">
        <w:rPr>
          <w:rFonts w:ascii="Times New Roman" w:hAnsi="Times New Roman" w:cs="Times New Roman"/>
          <w:i/>
          <w:sz w:val="20"/>
          <w:szCs w:val="20"/>
        </w:rPr>
        <w:t>Coop.Boerenleenbank</w:t>
      </w:r>
      <w:proofErr w:type="spellEnd"/>
      <w:r w:rsidR="00FC7933" w:rsidRPr="000D5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174BD" w:rsidRPr="000D58D6" w:rsidRDefault="00A174BD" w:rsidP="000D58D6">
      <w:pPr>
        <w:rPr>
          <w:rFonts w:ascii="Times New Roman" w:hAnsi="Times New Roman" w:cs="Times New Roman"/>
          <w:sz w:val="28"/>
          <w:szCs w:val="28"/>
        </w:rPr>
      </w:pPr>
    </w:p>
    <w:p w:rsidR="00CA7CE2" w:rsidRPr="000D58D6" w:rsidRDefault="00CA7CE2" w:rsidP="00CA7CE2">
      <w:pPr>
        <w:rPr>
          <w:rFonts w:ascii="Times New Roman" w:hAnsi="Times New Roman" w:cs="Times New Roman"/>
          <w:sz w:val="28"/>
          <w:szCs w:val="28"/>
        </w:rPr>
      </w:pPr>
    </w:p>
    <w:p w:rsidR="00CA7CE2" w:rsidRPr="000D58D6" w:rsidRDefault="00CA7CE2" w:rsidP="00CA7CE2">
      <w:pPr>
        <w:rPr>
          <w:rFonts w:ascii="Times New Roman" w:hAnsi="Times New Roman" w:cs="Times New Roman"/>
          <w:sz w:val="28"/>
          <w:szCs w:val="28"/>
        </w:rPr>
      </w:pPr>
    </w:p>
    <w:p w:rsidR="008F50E1" w:rsidRPr="000D58D6" w:rsidRDefault="008F50E1" w:rsidP="00CA7CE2">
      <w:pPr>
        <w:rPr>
          <w:rFonts w:ascii="Times New Roman" w:hAnsi="Times New Roman" w:cs="Times New Roman"/>
          <w:sz w:val="28"/>
          <w:szCs w:val="28"/>
        </w:rPr>
      </w:pPr>
    </w:p>
    <w:p w:rsidR="00E53E27" w:rsidRPr="000D58D6" w:rsidRDefault="00806EC1" w:rsidP="00806EC1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Indrukwekkend</w:t>
      </w:r>
      <w:r w:rsidR="00776FFA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Pr="000D58D6">
        <w:rPr>
          <w:rFonts w:ascii="Times New Roman" w:hAnsi="Times New Roman" w:cs="Times New Roman"/>
          <w:sz w:val="28"/>
          <w:szCs w:val="28"/>
        </w:rPr>
        <w:t xml:space="preserve">ook </w:t>
      </w:r>
      <w:r w:rsidR="00776FFA" w:rsidRPr="000D58D6">
        <w:rPr>
          <w:rFonts w:ascii="Times New Roman" w:hAnsi="Times New Roman" w:cs="Times New Roman"/>
          <w:sz w:val="28"/>
          <w:szCs w:val="28"/>
        </w:rPr>
        <w:t xml:space="preserve">was de inrichting </w:t>
      </w:r>
      <w:r w:rsidR="00E53E27" w:rsidRPr="000D58D6">
        <w:rPr>
          <w:rFonts w:ascii="Times New Roman" w:hAnsi="Times New Roman" w:cs="Times New Roman"/>
          <w:sz w:val="28"/>
          <w:szCs w:val="28"/>
        </w:rPr>
        <w:t>in</w:t>
      </w:r>
      <w:r w:rsid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E53E27" w:rsidRPr="000D58D6">
        <w:rPr>
          <w:rFonts w:ascii="Times New Roman" w:hAnsi="Times New Roman" w:cs="Times New Roman"/>
          <w:sz w:val="28"/>
          <w:szCs w:val="28"/>
        </w:rPr>
        <w:t xml:space="preserve">1969 </w:t>
      </w:r>
      <w:r w:rsidR="00776FFA" w:rsidRPr="000D58D6">
        <w:rPr>
          <w:rFonts w:ascii="Times New Roman" w:hAnsi="Times New Roman" w:cs="Times New Roman"/>
          <w:sz w:val="28"/>
          <w:szCs w:val="28"/>
        </w:rPr>
        <w:t>van de andere p</w:t>
      </w:r>
      <w:r w:rsidR="000D58D6">
        <w:rPr>
          <w:rFonts w:ascii="Times New Roman" w:hAnsi="Times New Roman" w:cs="Times New Roman"/>
          <w:sz w:val="28"/>
          <w:szCs w:val="28"/>
        </w:rPr>
        <w:t>oot, V</w:t>
      </w:r>
      <w:r w:rsidR="00502433" w:rsidRPr="000D58D6">
        <w:rPr>
          <w:rFonts w:ascii="Times New Roman" w:hAnsi="Times New Roman" w:cs="Times New Roman"/>
          <w:sz w:val="28"/>
          <w:szCs w:val="28"/>
        </w:rPr>
        <w:t>erenigingsactiviteiten:</w:t>
      </w:r>
    </w:p>
    <w:p w:rsidR="00502433" w:rsidRPr="000D58D6" w:rsidRDefault="00502433" w:rsidP="0050243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Het in 1952 gestarte tijdschrift Bank- en Effectenbedrijf verscheen vanaf 1969 als maandblad,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dwz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de verschijnings</w:t>
      </w:r>
      <w:r w:rsidR="00296C8E" w:rsidRPr="000D58D6">
        <w:rPr>
          <w:rFonts w:ascii="Times New Roman" w:hAnsi="Times New Roman" w:cs="Times New Roman"/>
          <w:sz w:val="28"/>
          <w:szCs w:val="28"/>
        </w:rPr>
        <w:t xml:space="preserve">frequentie </w:t>
      </w:r>
      <w:r w:rsidRPr="000D58D6">
        <w:rPr>
          <w:rFonts w:ascii="Times New Roman" w:hAnsi="Times New Roman" w:cs="Times New Roman"/>
          <w:sz w:val="28"/>
          <w:szCs w:val="28"/>
        </w:rPr>
        <w:t>verdubbeld</w:t>
      </w:r>
      <w:r w:rsidR="00296C8E" w:rsidRPr="000D58D6">
        <w:rPr>
          <w:rFonts w:ascii="Times New Roman" w:hAnsi="Times New Roman" w:cs="Times New Roman"/>
          <w:sz w:val="28"/>
          <w:szCs w:val="28"/>
        </w:rPr>
        <w:t>e</w:t>
      </w:r>
      <w:r w:rsidRPr="000D58D6">
        <w:rPr>
          <w:rFonts w:ascii="Times New Roman" w:hAnsi="Times New Roman" w:cs="Times New Roman"/>
          <w:sz w:val="28"/>
          <w:szCs w:val="28"/>
        </w:rPr>
        <w:t>.</w:t>
      </w:r>
      <w:r w:rsidR="00296C8E" w:rsidRPr="000D58D6">
        <w:rPr>
          <w:rFonts w:ascii="Times New Roman" w:hAnsi="Times New Roman" w:cs="Times New Roman"/>
          <w:sz w:val="28"/>
          <w:szCs w:val="28"/>
        </w:rPr>
        <w:t xml:space="preserve"> Ook het aantal pagina’s per editie werd vergroot, van 24 </w:t>
      </w:r>
      <w:proofErr w:type="spellStart"/>
      <w:r w:rsidR="00296C8E" w:rsidRPr="000D58D6">
        <w:rPr>
          <w:rFonts w:ascii="Times New Roman" w:hAnsi="Times New Roman" w:cs="Times New Roman"/>
          <w:sz w:val="28"/>
          <w:szCs w:val="28"/>
        </w:rPr>
        <w:t>t.m</w:t>
      </w:r>
      <w:proofErr w:type="spellEnd"/>
      <w:r w:rsidR="00296C8E" w:rsidRPr="000D58D6">
        <w:rPr>
          <w:rFonts w:ascii="Times New Roman" w:hAnsi="Times New Roman" w:cs="Times New Roman"/>
          <w:sz w:val="28"/>
          <w:szCs w:val="28"/>
        </w:rPr>
        <w:t xml:space="preserve">. 1968 tot 36 of zelfs 48 vanaf 1969. Het maandblad kreeg de functie van verenigingsblad, wat de oplage parallel aan het ledental stijl deed </w:t>
      </w:r>
      <w:r w:rsidR="00232B7F" w:rsidRPr="000D58D6">
        <w:rPr>
          <w:rFonts w:ascii="Times New Roman" w:hAnsi="Times New Roman" w:cs="Times New Roman"/>
          <w:sz w:val="28"/>
          <w:szCs w:val="28"/>
        </w:rPr>
        <w:t xml:space="preserve">groeien. </w:t>
      </w:r>
      <w:proofErr w:type="spellStart"/>
      <w:r w:rsidR="00296C8E" w:rsidRPr="000D58D6">
        <w:rPr>
          <w:rFonts w:ascii="Times New Roman" w:hAnsi="Times New Roman" w:cs="Times New Roman"/>
          <w:sz w:val="28"/>
          <w:szCs w:val="28"/>
        </w:rPr>
        <w:t>Jongman</w:t>
      </w:r>
      <w:proofErr w:type="spellEnd"/>
      <w:r w:rsidR="00296C8E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232B7F" w:rsidRPr="000D58D6">
        <w:rPr>
          <w:rFonts w:ascii="Times New Roman" w:hAnsi="Times New Roman" w:cs="Times New Roman"/>
          <w:sz w:val="28"/>
          <w:szCs w:val="28"/>
        </w:rPr>
        <w:t>bleef voorzitter van de redactieraad, Posthumus de secretaris. Zelf droegen zij ook wel kopij aan.</w:t>
      </w:r>
    </w:p>
    <w:p w:rsidR="00232B7F" w:rsidRPr="000D58D6" w:rsidRDefault="00232B7F" w:rsidP="0050243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Begonnen werd met de boekenuitgeverij. Als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1 in de zogeheten NIBE-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publikatiereeks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verscheen een studie van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Jongman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zelve: De monetaire politiek van De Nederlandsche Bank tijdens het presidentschap van Dr. M.W.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Holtrop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. Alle leden kregen deze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publikatie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gratis en er moest een 2</w:t>
      </w:r>
      <w:r w:rsidRPr="000D58D6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0D58D6">
        <w:rPr>
          <w:rFonts w:ascii="Times New Roman" w:hAnsi="Times New Roman" w:cs="Times New Roman"/>
          <w:sz w:val="28"/>
          <w:szCs w:val="28"/>
        </w:rPr>
        <w:t xml:space="preserve"> druk komen. In mei 1969 verscheen als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2 de handelseditie van het proefschrift van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C.K.F. Nieuwenburg.</w:t>
      </w:r>
    </w:p>
    <w:p w:rsidR="00215EE5" w:rsidRPr="000D58D6" w:rsidRDefault="00215EE5" w:rsidP="0050243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In februari 1969 werd een begin gemaakt met plaatselijke lunchbijeenkomsten. </w:t>
      </w:r>
      <w:r w:rsidR="00CC271D" w:rsidRPr="000D58D6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="00CC271D" w:rsidRPr="000D58D6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CC271D" w:rsidRPr="000D58D6">
        <w:rPr>
          <w:rFonts w:ascii="Times New Roman" w:hAnsi="Times New Roman" w:cs="Times New Roman"/>
          <w:sz w:val="28"/>
          <w:szCs w:val="28"/>
        </w:rPr>
        <w:t xml:space="preserve"> D.C.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Renooij</w:t>
      </w:r>
      <w:proofErr w:type="spellEnd"/>
      <w:r w:rsidR="00AA7273" w:rsidRPr="000D58D6">
        <w:rPr>
          <w:rFonts w:ascii="Times New Roman" w:hAnsi="Times New Roman" w:cs="Times New Roman"/>
          <w:sz w:val="28"/>
          <w:szCs w:val="28"/>
        </w:rPr>
        <w:t xml:space="preserve"> - RvB ABN en hoogleraar VU - </w:t>
      </w:r>
      <w:r w:rsidRPr="000D58D6">
        <w:rPr>
          <w:rFonts w:ascii="Times New Roman" w:hAnsi="Times New Roman" w:cs="Times New Roman"/>
          <w:sz w:val="28"/>
          <w:szCs w:val="28"/>
        </w:rPr>
        <w:t>beet in Rotterdam</w:t>
      </w:r>
      <w:r w:rsidR="00CC271D" w:rsidRPr="000D58D6">
        <w:rPr>
          <w:rFonts w:ascii="Times New Roman" w:hAnsi="Times New Roman" w:cs="Times New Roman"/>
          <w:sz w:val="28"/>
          <w:szCs w:val="28"/>
        </w:rPr>
        <w:t xml:space="preserve"> het spits af. </w:t>
      </w:r>
    </w:p>
    <w:p w:rsidR="00215EE5" w:rsidRPr="000D58D6" w:rsidRDefault="00215EE5" w:rsidP="0050243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Dankzij een gift van Amsterdam-Rotterdam Bank en van de Bankiersvereniging kon in 1969 een begin worden gemaakt met de opbouw van een vakbibliotheek.</w:t>
      </w:r>
    </w:p>
    <w:p w:rsidR="00215EE5" w:rsidRPr="000D58D6" w:rsidRDefault="00215EE5" w:rsidP="0050243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Er werd een begin gemaakt met bancaire research. Eerste aangetrokken wetenschappelijk medewerker was Drs. H. (Bert) Hoffmann.</w:t>
      </w:r>
    </w:p>
    <w:p w:rsidR="00215EE5" w:rsidRPr="000D58D6" w:rsidRDefault="003D723D" w:rsidP="0050243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lastRenderedPageBreak/>
        <w:t xml:space="preserve">In juni 1969 </w:t>
      </w:r>
      <w:r w:rsidR="00E53E27" w:rsidRPr="000D58D6">
        <w:rPr>
          <w:rFonts w:ascii="Times New Roman" w:hAnsi="Times New Roman" w:cs="Times New Roman"/>
          <w:sz w:val="28"/>
          <w:szCs w:val="28"/>
        </w:rPr>
        <w:t xml:space="preserve">vond </w:t>
      </w:r>
      <w:r w:rsidRPr="000D58D6">
        <w:rPr>
          <w:rFonts w:ascii="Times New Roman" w:hAnsi="Times New Roman" w:cs="Times New Roman"/>
          <w:sz w:val="28"/>
          <w:szCs w:val="28"/>
        </w:rPr>
        <w:t>al de e</w:t>
      </w:r>
      <w:r w:rsidR="009B46F4" w:rsidRPr="000D58D6">
        <w:rPr>
          <w:rFonts w:ascii="Times New Roman" w:hAnsi="Times New Roman" w:cs="Times New Roman"/>
          <w:sz w:val="28"/>
          <w:szCs w:val="28"/>
        </w:rPr>
        <w:t xml:space="preserve">erste </w:t>
      </w:r>
      <w:proofErr w:type="spellStart"/>
      <w:r w:rsidR="009B46F4" w:rsidRPr="000D58D6">
        <w:rPr>
          <w:rFonts w:ascii="Times New Roman" w:hAnsi="Times New Roman" w:cs="Times New Roman"/>
          <w:sz w:val="28"/>
          <w:szCs w:val="28"/>
        </w:rPr>
        <w:t>Nibe</w:t>
      </w:r>
      <w:proofErr w:type="spellEnd"/>
      <w:r w:rsidR="00E53E27" w:rsidRPr="000D58D6">
        <w:rPr>
          <w:rFonts w:ascii="Times New Roman" w:hAnsi="Times New Roman" w:cs="Times New Roman"/>
          <w:sz w:val="28"/>
          <w:szCs w:val="28"/>
        </w:rPr>
        <w:t>-jaardag plaats</w:t>
      </w:r>
      <w:r w:rsidRPr="000D58D6">
        <w:rPr>
          <w:rFonts w:ascii="Times New Roman" w:hAnsi="Times New Roman" w:cs="Times New Roman"/>
          <w:sz w:val="28"/>
          <w:szCs w:val="28"/>
        </w:rPr>
        <w:t xml:space="preserve">. Er waren preadviezen van </w:t>
      </w:r>
      <w:r w:rsidR="00E53E27" w:rsidRPr="000D58D6">
        <w:rPr>
          <w:rFonts w:ascii="Times New Roman" w:hAnsi="Times New Roman" w:cs="Times New Roman"/>
          <w:sz w:val="28"/>
          <w:szCs w:val="28"/>
        </w:rPr>
        <w:t>zwaargewichten (Van den Brink voorzitter AMRO en Van Campen voorzitter</w:t>
      </w:r>
      <w:r w:rsidRPr="000D58D6">
        <w:rPr>
          <w:rFonts w:ascii="Times New Roman" w:hAnsi="Times New Roman" w:cs="Times New Roman"/>
          <w:sz w:val="28"/>
          <w:szCs w:val="28"/>
        </w:rPr>
        <w:t xml:space="preserve"> Boerenleenbanken) en discussianten met klinkende namen, onder wie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van Deutsche Bank,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Camu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van Kredietbank en Reinout van PTT.</w:t>
      </w:r>
    </w:p>
    <w:p w:rsidR="00DC04AE" w:rsidRPr="000D58D6" w:rsidRDefault="005E59F0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Samen met de Bankiersvereniging en de Werkgeversvereniging werden lijntjes uitgelegd richting het reguliere onderwijs: Scholenvoorlichting en Samenwerkingsovereenkomsten.</w:t>
      </w:r>
      <w:r w:rsidR="009B46F4" w:rsidRPr="000D58D6">
        <w:rPr>
          <w:rFonts w:ascii="Times New Roman" w:hAnsi="Times New Roman" w:cs="Times New Roman"/>
          <w:sz w:val="28"/>
          <w:szCs w:val="28"/>
        </w:rPr>
        <w:t xml:space="preserve"> Op 27 november ontving </w:t>
      </w:r>
      <w:proofErr w:type="spellStart"/>
      <w:r w:rsidR="009B46F4" w:rsidRPr="000D58D6">
        <w:rPr>
          <w:rFonts w:ascii="Times New Roman" w:hAnsi="Times New Roman" w:cs="Times New Roman"/>
          <w:sz w:val="28"/>
          <w:szCs w:val="28"/>
        </w:rPr>
        <w:t>Nibe</w:t>
      </w:r>
      <w:proofErr w:type="spellEnd"/>
      <w:r w:rsidR="009B46F4" w:rsidRPr="000D58D6">
        <w:rPr>
          <w:rFonts w:ascii="Times New Roman" w:hAnsi="Times New Roman" w:cs="Times New Roman"/>
          <w:sz w:val="28"/>
          <w:szCs w:val="28"/>
        </w:rPr>
        <w:t xml:space="preserve"> samen met</w:t>
      </w:r>
      <w:r w:rsidR="00E53E27" w:rsidRPr="000D58D6">
        <w:rPr>
          <w:rFonts w:ascii="Times New Roman" w:hAnsi="Times New Roman" w:cs="Times New Roman"/>
          <w:sz w:val="28"/>
          <w:szCs w:val="28"/>
        </w:rPr>
        <w:t xml:space="preserve"> het CBO (Commissie Bedrijfsleven Onderwijs) decanen uit het middelbaar onderwijs.</w:t>
      </w:r>
    </w:p>
    <w:p w:rsidR="00E53E27" w:rsidRPr="000D58D6" w:rsidRDefault="00E53E27" w:rsidP="0050243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Veel tijd en inspanning zal ook de </w:t>
      </w:r>
      <w:r w:rsidR="00DC04AE" w:rsidRPr="000D58D6">
        <w:rPr>
          <w:rFonts w:ascii="Times New Roman" w:hAnsi="Times New Roman" w:cs="Times New Roman"/>
          <w:sz w:val="28"/>
          <w:szCs w:val="28"/>
        </w:rPr>
        <w:t>Ledenorganisatie hebben gevraagd. Bijvoorbeeld werd in juni 1969 gerealiseerd dat ook het hogere personeel uit de spaarbankwereld als lid en cursisten als geassocieerd lid kon</w:t>
      </w:r>
      <w:r w:rsidR="001C40AC">
        <w:rPr>
          <w:rFonts w:ascii="Times New Roman" w:hAnsi="Times New Roman" w:cs="Times New Roman"/>
          <w:sz w:val="28"/>
          <w:szCs w:val="28"/>
        </w:rPr>
        <w:t>d</w:t>
      </w:r>
      <w:r w:rsidR="00DC04AE" w:rsidRPr="000D58D6">
        <w:rPr>
          <w:rFonts w:ascii="Times New Roman" w:hAnsi="Times New Roman" w:cs="Times New Roman"/>
          <w:sz w:val="28"/>
          <w:szCs w:val="28"/>
        </w:rPr>
        <w:t>en worden toegelaten.</w:t>
      </w:r>
    </w:p>
    <w:p w:rsidR="00DC04AE" w:rsidRPr="000D58D6" w:rsidRDefault="00DC04AE" w:rsidP="00DC04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59F0" w:rsidRPr="000D58D6" w:rsidRDefault="00DC04AE" w:rsidP="00DC04AE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Hoe was de situatie 5 jaar later?</w:t>
      </w:r>
    </w:p>
    <w:p w:rsidR="0050553A" w:rsidRPr="000D58D6" w:rsidRDefault="0050553A" w:rsidP="0050553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De structuur van de ledenorganisatie was een aantal keren aan de eisen des tijds aangepast.</w:t>
      </w:r>
    </w:p>
    <w:p w:rsidR="0050553A" w:rsidRPr="000D58D6" w:rsidRDefault="0050553A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De Tweejarige Bankcursus was gestopt. Het curriculum bestond uit een algemene Basiscursus en  vervolgens uit een viertal Keuzeopleidingen.</w:t>
      </w:r>
    </w:p>
    <w:p w:rsidR="0050553A" w:rsidRPr="000D58D6" w:rsidRDefault="0050553A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Ultimo 1973 beliep de oplage van het Maandblad ca 8000. </w:t>
      </w:r>
      <w:r w:rsidR="00CD2919" w:rsidRPr="000D58D6">
        <w:rPr>
          <w:rFonts w:ascii="Times New Roman" w:hAnsi="Times New Roman" w:cs="Times New Roman"/>
          <w:sz w:val="28"/>
          <w:szCs w:val="28"/>
        </w:rPr>
        <w:t>Werkstudent A.R.A. Koning was Bert Hoffmann als redactiesecretaris komen vervangen.</w:t>
      </w:r>
    </w:p>
    <w:p w:rsidR="0050553A" w:rsidRPr="000D58D6" w:rsidRDefault="0050553A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Er waren op</w:t>
      </w:r>
      <w:r w:rsidR="00CC271D" w:rsidRPr="000D58D6">
        <w:rPr>
          <w:rFonts w:ascii="Times New Roman" w:hAnsi="Times New Roman" w:cs="Times New Roman"/>
          <w:sz w:val="28"/>
          <w:szCs w:val="28"/>
        </w:rPr>
        <w:t xml:space="preserve"> een</w:t>
      </w:r>
      <w:r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CC271D" w:rsidRPr="000D58D6">
        <w:rPr>
          <w:rFonts w:ascii="Times New Roman" w:hAnsi="Times New Roman" w:cs="Times New Roman"/>
          <w:sz w:val="28"/>
          <w:szCs w:val="28"/>
        </w:rPr>
        <w:t>tien</w:t>
      </w:r>
      <w:r w:rsidRPr="000D58D6">
        <w:rPr>
          <w:rFonts w:ascii="Times New Roman" w:hAnsi="Times New Roman" w:cs="Times New Roman"/>
          <w:sz w:val="28"/>
          <w:szCs w:val="28"/>
        </w:rPr>
        <w:t>tal van plaatsen regionale NIBE-afdelingen opgericht.</w:t>
      </w:r>
      <w:r w:rsidR="00CD2919" w:rsidRPr="000D58D6">
        <w:rPr>
          <w:rFonts w:ascii="Times New Roman" w:hAnsi="Times New Roman" w:cs="Times New Roman"/>
          <w:sz w:val="28"/>
          <w:szCs w:val="28"/>
        </w:rPr>
        <w:t xml:space="preserve"> Liefst 14 keer werd in 1973 een regionale lunchbijeenkomst georganiseerd met sprekers van naam.</w:t>
      </w:r>
    </w:p>
    <w:p w:rsidR="00CD2919" w:rsidRPr="000D58D6" w:rsidRDefault="00CD2919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In de publicatiereeks verscheen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22, dr. G.P.L. de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Roij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>: De monetaire betekenis van de Eurodollarmarkt.</w:t>
      </w:r>
    </w:p>
    <w:p w:rsidR="00CC271D" w:rsidRDefault="00CC271D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Er was een 2</w:t>
      </w:r>
      <w:r w:rsidRPr="000D58D6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41648F" w:rsidRPr="000D58D6">
        <w:rPr>
          <w:rFonts w:ascii="Times New Roman" w:hAnsi="Times New Roman" w:cs="Times New Roman"/>
          <w:sz w:val="28"/>
          <w:szCs w:val="28"/>
        </w:rPr>
        <w:t xml:space="preserve">boekenrij gestart, de </w:t>
      </w:r>
      <w:proofErr w:type="spellStart"/>
      <w:r w:rsidR="0041648F" w:rsidRPr="000D58D6">
        <w:rPr>
          <w:rFonts w:ascii="Times New Roman" w:hAnsi="Times New Roman" w:cs="Times New Roman"/>
          <w:sz w:val="28"/>
          <w:szCs w:val="28"/>
        </w:rPr>
        <w:t>populair-wetenschappelijk</w:t>
      </w:r>
      <w:proofErr w:type="spellEnd"/>
      <w:r w:rsidR="0041648F" w:rsidRPr="000D58D6">
        <w:rPr>
          <w:rFonts w:ascii="Times New Roman" w:hAnsi="Times New Roman" w:cs="Times New Roman"/>
          <w:sz w:val="28"/>
          <w:szCs w:val="28"/>
        </w:rPr>
        <w:t xml:space="preserve"> Serie.</w:t>
      </w:r>
    </w:p>
    <w:p w:rsidR="00E85186" w:rsidRPr="000D58D6" w:rsidRDefault="00E85186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Bert Hoffmann en Hans Verkoren hadden in1971 het eerste Ban</w:t>
      </w:r>
      <w:r w:rsidR="00C15487">
        <w:rPr>
          <w:rFonts w:ascii="Times New Roman" w:hAnsi="Times New Roman" w:cs="Times New Roman"/>
          <w:sz w:val="28"/>
          <w:szCs w:val="28"/>
        </w:rPr>
        <w:t>kenboekje opgetuigd v</w:t>
      </w:r>
      <w:r w:rsidR="000F1EB1">
        <w:rPr>
          <w:rFonts w:ascii="Times New Roman" w:hAnsi="Times New Roman" w:cs="Times New Roman"/>
          <w:sz w:val="28"/>
          <w:szCs w:val="28"/>
        </w:rPr>
        <w:t>anuit de verzameling balansreeks</w:t>
      </w:r>
      <w:r w:rsidR="00C15487">
        <w:rPr>
          <w:rFonts w:ascii="Times New Roman" w:hAnsi="Times New Roman" w:cs="Times New Roman"/>
          <w:sz w:val="28"/>
          <w:szCs w:val="28"/>
        </w:rPr>
        <w:t>en van de Bankiersvereniging.</w:t>
      </w:r>
    </w:p>
    <w:p w:rsidR="00CD2919" w:rsidRPr="000D58D6" w:rsidRDefault="00CD2919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Uit</w:t>
      </w:r>
      <w:r w:rsidR="005F53AF" w:rsidRPr="000D58D6">
        <w:rPr>
          <w:rFonts w:ascii="Times New Roman" w:hAnsi="Times New Roman" w:cs="Times New Roman"/>
          <w:sz w:val="28"/>
          <w:szCs w:val="28"/>
        </w:rPr>
        <w:t>eraard was er ook in 1973 ee</w:t>
      </w:r>
      <w:r w:rsidR="0041648F" w:rsidRPr="000D58D6">
        <w:rPr>
          <w:rFonts w:ascii="Times New Roman" w:hAnsi="Times New Roman" w:cs="Times New Roman"/>
          <w:sz w:val="28"/>
          <w:szCs w:val="28"/>
        </w:rPr>
        <w:t>n NIBE-jaardag, de 5</w:t>
      </w:r>
      <w:r w:rsidR="0041648F" w:rsidRPr="000D58D6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41648F" w:rsidRPr="000D58D6">
        <w:rPr>
          <w:rFonts w:ascii="Times New Roman" w:hAnsi="Times New Roman" w:cs="Times New Roman"/>
          <w:sz w:val="28"/>
          <w:szCs w:val="28"/>
        </w:rPr>
        <w:t>.</w:t>
      </w:r>
    </w:p>
    <w:p w:rsidR="00CD2919" w:rsidRPr="000D58D6" w:rsidRDefault="00CD2919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Om de contacten met het reguliere onderwijs nauwer aan te halen waren al in 1972 </w:t>
      </w:r>
      <w:r w:rsidR="006F2B77" w:rsidRPr="000D58D6">
        <w:rPr>
          <w:rFonts w:ascii="Times New Roman" w:hAnsi="Times New Roman" w:cs="Times New Roman"/>
          <w:sz w:val="28"/>
          <w:szCs w:val="28"/>
        </w:rPr>
        <w:t>leerlingenfolders uitgebracht benevens een decanenbrochure. In 1973 werd budget vrijgemaa</w:t>
      </w:r>
      <w:r w:rsidR="005F53AF" w:rsidRPr="000D58D6">
        <w:rPr>
          <w:rFonts w:ascii="Times New Roman" w:hAnsi="Times New Roman" w:cs="Times New Roman"/>
          <w:sz w:val="28"/>
          <w:szCs w:val="28"/>
        </w:rPr>
        <w:t>kt om een specifieke onderwijs-</w:t>
      </w:r>
      <w:r w:rsidR="006F2B77" w:rsidRPr="000D58D6">
        <w:rPr>
          <w:rFonts w:ascii="Times New Roman" w:hAnsi="Times New Roman" w:cs="Times New Roman"/>
          <w:sz w:val="28"/>
          <w:szCs w:val="28"/>
        </w:rPr>
        <w:t>voorlichtingsdeskundige aan te trekken.</w:t>
      </w:r>
    </w:p>
    <w:p w:rsidR="006F2B77" w:rsidRPr="000D58D6" w:rsidRDefault="006F2B77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De loonlijst telde ten minste 2 wetenschappelijk onderzoekers.</w:t>
      </w:r>
    </w:p>
    <w:p w:rsidR="006F2B77" w:rsidRPr="000D58D6" w:rsidRDefault="006F2B77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lastRenderedPageBreak/>
        <w:t>Na eerdere boekenschenkingen van AMRO en ABN verkreeg de bibliotheek in 1973 ook boeken van de Vereniging voor de Effectenhandel en van De Nederlandsche Bank.</w:t>
      </w:r>
      <w:r w:rsidR="005F53AF" w:rsidRPr="000D58D6">
        <w:rPr>
          <w:rFonts w:ascii="Times New Roman" w:hAnsi="Times New Roman" w:cs="Times New Roman"/>
          <w:sz w:val="28"/>
          <w:szCs w:val="28"/>
        </w:rPr>
        <w:t xml:space="preserve"> Het boekenbezit beliep vele duizenden, van alle financiële instellingen werden de jaarverslagen gearchiveerd en het tijdschriftenbestand was vele tientallen groot.</w:t>
      </w:r>
    </w:p>
    <w:p w:rsidR="006F2B77" w:rsidRPr="000D58D6" w:rsidRDefault="006F2B77" w:rsidP="00DC04A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>Voor de 2</w:t>
      </w:r>
      <w:r w:rsidRPr="000D58D6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0D58D6">
        <w:rPr>
          <w:rFonts w:ascii="Times New Roman" w:hAnsi="Times New Roman" w:cs="Times New Roman"/>
          <w:sz w:val="28"/>
          <w:szCs w:val="28"/>
        </w:rPr>
        <w:t xml:space="preserve"> keer werd het beste artikel op het vakgebied van het bank- en effectenbedrijf gehonoreerd met de NIBE-NCM prijs van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Hfl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1000,-. 1972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Jaques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Sijben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>, 1973 drs.</w:t>
      </w:r>
      <w:r w:rsidR="00C123C4" w:rsidRPr="000D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8D6">
        <w:rPr>
          <w:rFonts w:ascii="Times New Roman" w:hAnsi="Times New Roman" w:cs="Times New Roman"/>
          <w:sz w:val="28"/>
          <w:szCs w:val="28"/>
        </w:rPr>
        <w:t>G.Rietkerk</w:t>
      </w:r>
      <w:proofErr w:type="spellEnd"/>
      <w:r w:rsidRPr="000D58D6">
        <w:rPr>
          <w:rFonts w:ascii="Times New Roman" w:hAnsi="Times New Roman" w:cs="Times New Roman"/>
          <w:sz w:val="28"/>
          <w:szCs w:val="28"/>
        </w:rPr>
        <w:t>.</w:t>
      </w:r>
    </w:p>
    <w:p w:rsidR="00C123C4" w:rsidRPr="000D58D6" w:rsidRDefault="00C123C4" w:rsidP="00C123C4">
      <w:pPr>
        <w:rPr>
          <w:rFonts w:ascii="Times New Roman" w:hAnsi="Times New Roman" w:cs="Times New Roman"/>
          <w:sz w:val="28"/>
          <w:szCs w:val="28"/>
        </w:rPr>
      </w:pPr>
    </w:p>
    <w:p w:rsidR="006F2B77" w:rsidRPr="000D58D6" w:rsidRDefault="005F53AF" w:rsidP="00C123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8D6">
        <w:rPr>
          <w:rFonts w:ascii="Times New Roman" w:hAnsi="Times New Roman" w:cs="Times New Roman"/>
          <w:sz w:val="28"/>
          <w:szCs w:val="28"/>
        </w:rPr>
        <w:t>Nibe</w:t>
      </w:r>
      <w:proofErr w:type="spellEnd"/>
      <w:r w:rsidR="006F2B77" w:rsidRPr="000D58D6">
        <w:rPr>
          <w:rFonts w:ascii="Times New Roman" w:hAnsi="Times New Roman" w:cs="Times New Roman"/>
          <w:sz w:val="28"/>
          <w:szCs w:val="28"/>
        </w:rPr>
        <w:t xml:space="preserve"> lag in 1973 nog volop op stoom</w:t>
      </w:r>
      <w:r w:rsidR="00FF73A8" w:rsidRPr="000D58D6">
        <w:rPr>
          <w:rFonts w:ascii="Times New Roman" w:hAnsi="Times New Roman" w:cs="Times New Roman"/>
          <w:sz w:val="28"/>
          <w:szCs w:val="28"/>
        </w:rPr>
        <w:t xml:space="preserve">. Maar de paarden </w:t>
      </w:r>
      <w:proofErr w:type="spellStart"/>
      <w:r w:rsidR="00FF73A8" w:rsidRPr="000D58D6">
        <w:rPr>
          <w:rFonts w:ascii="Times New Roman" w:hAnsi="Times New Roman" w:cs="Times New Roman"/>
          <w:sz w:val="28"/>
          <w:szCs w:val="28"/>
        </w:rPr>
        <w:t>Jongman</w:t>
      </w:r>
      <w:proofErr w:type="spellEnd"/>
      <w:r w:rsidR="00FF73A8" w:rsidRPr="000D58D6">
        <w:rPr>
          <w:rFonts w:ascii="Times New Roman" w:hAnsi="Times New Roman" w:cs="Times New Roman"/>
          <w:sz w:val="28"/>
          <w:szCs w:val="28"/>
        </w:rPr>
        <w:t xml:space="preserve"> en Posthumus begonnen langzamerhand wel aan energie in te boeten, zo bleek in de jaren er na.</w:t>
      </w:r>
      <w:r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C123C4" w:rsidRPr="000D58D6">
        <w:rPr>
          <w:rFonts w:ascii="Times New Roman" w:hAnsi="Times New Roman" w:cs="Times New Roman"/>
          <w:sz w:val="28"/>
          <w:szCs w:val="28"/>
        </w:rPr>
        <w:t>In september 1974 kwam Jack v</w:t>
      </w:r>
      <w:r w:rsidRPr="000D58D6">
        <w:rPr>
          <w:rFonts w:ascii="Times New Roman" w:hAnsi="Times New Roman" w:cs="Times New Roman"/>
          <w:sz w:val="28"/>
          <w:szCs w:val="28"/>
        </w:rPr>
        <w:t xml:space="preserve">an Driel </w:t>
      </w:r>
      <w:r w:rsidR="00C123C4" w:rsidRPr="000D58D6">
        <w:rPr>
          <w:rFonts w:ascii="Times New Roman" w:hAnsi="Times New Roman" w:cs="Times New Roman"/>
          <w:sz w:val="28"/>
          <w:szCs w:val="28"/>
        </w:rPr>
        <w:t xml:space="preserve">Posthumus opvolgen. Later </w:t>
      </w:r>
      <w:r w:rsidRPr="000D58D6">
        <w:rPr>
          <w:rFonts w:ascii="Times New Roman" w:hAnsi="Times New Roman" w:cs="Times New Roman"/>
          <w:sz w:val="28"/>
          <w:szCs w:val="28"/>
        </w:rPr>
        <w:t xml:space="preserve">zei </w:t>
      </w:r>
      <w:r w:rsidR="00C123C4" w:rsidRPr="000D58D6">
        <w:rPr>
          <w:rFonts w:ascii="Times New Roman" w:hAnsi="Times New Roman" w:cs="Times New Roman"/>
          <w:sz w:val="28"/>
          <w:szCs w:val="28"/>
        </w:rPr>
        <w:t xml:space="preserve">hij </w:t>
      </w:r>
      <w:r w:rsidRPr="000D58D6">
        <w:rPr>
          <w:rFonts w:ascii="Times New Roman" w:hAnsi="Times New Roman" w:cs="Times New Roman"/>
          <w:sz w:val="28"/>
          <w:szCs w:val="28"/>
        </w:rPr>
        <w:t>een stofnest te hebben aangetroffen.</w:t>
      </w:r>
      <w:r w:rsidR="00C123C4" w:rsidRPr="000D58D6">
        <w:rPr>
          <w:rFonts w:ascii="Times New Roman" w:hAnsi="Times New Roman" w:cs="Times New Roman"/>
          <w:sz w:val="28"/>
          <w:szCs w:val="28"/>
        </w:rPr>
        <w:t xml:space="preserve"> En in 1975 werd Jaap </w:t>
      </w:r>
      <w:proofErr w:type="spellStart"/>
      <w:r w:rsidR="00C123C4" w:rsidRPr="000D58D6">
        <w:rPr>
          <w:rFonts w:ascii="Times New Roman" w:hAnsi="Times New Roman" w:cs="Times New Roman"/>
          <w:sz w:val="28"/>
          <w:szCs w:val="28"/>
        </w:rPr>
        <w:t>Kymmell</w:t>
      </w:r>
      <w:proofErr w:type="spellEnd"/>
      <w:r w:rsidR="00C123C4" w:rsidRPr="000D58D6">
        <w:rPr>
          <w:rFonts w:ascii="Times New Roman" w:hAnsi="Times New Roman" w:cs="Times New Roman"/>
          <w:sz w:val="28"/>
          <w:szCs w:val="28"/>
        </w:rPr>
        <w:t xml:space="preserve"> van de gracht geplukt om </w:t>
      </w:r>
      <w:proofErr w:type="spellStart"/>
      <w:r w:rsidR="00C123C4" w:rsidRPr="000D58D6">
        <w:rPr>
          <w:rFonts w:ascii="Times New Roman" w:hAnsi="Times New Roman" w:cs="Times New Roman"/>
          <w:sz w:val="28"/>
          <w:szCs w:val="28"/>
        </w:rPr>
        <w:t>Jongman</w:t>
      </w:r>
      <w:proofErr w:type="spellEnd"/>
      <w:r w:rsidR="00C123C4" w:rsidRPr="000D58D6">
        <w:rPr>
          <w:rFonts w:ascii="Times New Roman" w:hAnsi="Times New Roman" w:cs="Times New Roman"/>
          <w:sz w:val="28"/>
          <w:szCs w:val="28"/>
        </w:rPr>
        <w:t xml:space="preserve"> waar te nemen. </w:t>
      </w:r>
    </w:p>
    <w:p w:rsidR="001D47E4" w:rsidRPr="000D58D6" w:rsidRDefault="003E082C" w:rsidP="00C123C4">
      <w:pPr>
        <w:rPr>
          <w:rFonts w:ascii="Times New Roman" w:hAnsi="Times New Roman" w:cs="Times New Roman"/>
          <w:sz w:val="28"/>
          <w:szCs w:val="28"/>
        </w:rPr>
      </w:pPr>
      <w:r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1D47E4" w:rsidRPr="000D58D6">
        <w:rPr>
          <w:rFonts w:ascii="Times New Roman" w:hAnsi="Times New Roman" w:cs="Times New Roman"/>
          <w:sz w:val="28"/>
          <w:szCs w:val="28"/>
        </w:rPr>
        <w:t xml:space="preserve">Hoe kan het zijn dat </w:t>
      </w:r>
      <w:r w:rsidR="005F53AF" w:rsidRPr="000D58D6">
        <w:rPr>
          <w:rFonts w:ascii="Times New Roman" w:hAnsi="Times New Roman" w:cs="Times New Roman"/>
          <w:sz w:val="28"/>
          <w:szCs w:val="28"/>
        </w:rPr>
        <w:t xml:space="preserve">de oudere en ouderwetse heren </w:t>
      </w:r>
      <w:proofErr w:type="spellStart"/>
      <w:r w:rsidR="001D47E4" w:rsidRPr="000D58D6">
        <w:rPr>
          <w:rFonts w:ascii="Times New Roman" w:hAnsi="Times New Roman" w:cs="Times New Roman"/>
          <w:sz w:val="28"/>
          <w:szCs w:val="28"/>
        </w:rPr>
        <w:t>Jongman</w:t>
      </w:r>
      <w:proofErr w:type="spellEnd"/>
      <w:r w:rsidR="001D47E4" w:rsidRPr="000D58D6">
        <w:rPr>
          <w:rFonts w:ascii="Times New Roman" w:hAnsi="Times New Roman" w:cs="Times New Roman"/>
          <w:sz w:val="28"/>
          <w:szCs w:val="28"/>
        </w:rPr>
        <w:t xml:space="preserve"> en Posthumus zó veel op de rit hebben kunnen zetten?</w:t>
      </w:r>
      <w:r w:rsidR="00C123C4" w:rsidRPr="000D58D6">
        <w:rPr>
          <w:rFonts w:ascii="Times New Roman" w:hAnsi="Times New Roman" w:cs="Times New Roman"/>
          <w:sz w:val="28"/>
          <w:szCs w:val="28"/>
        </w:rPr>
        <w:t xml:space="preserve"> Volgens Hans Verkoren werd </w:t>
      </w:r>
      <w:proofErr w:type="spellStart"/>
      <w:r w:rsidR="00C123C4" w:rsidRPr="000D58D6">
        <w:rPr>
          <w:rFonts w:ascii="Times New Roman" w:hAnsi="Times New Roman" w:cs="Times New Roman"/>
          <w:sz w:val="28"/>
          <w:szCs w:val="28"/>
        </w:rPr>
        <w:t>Jongman</w:t>
      </w:r>
      <w:proofErr w:type="spellEnd"/>
      <w:r w:rsidR="00C123C4" w:rsidRPr="000D58D6">
        <w:rPr>
          <w:rFonts w:ascii="Times New Roman" w:hAnsi="Times New Roman" w:cs="Times New Roman"/>
          <w:sz w:val="28"/>
          <w:szCs w:val="28"/>
        </w:rPr>
        <w:t xml:space="preserve"> bekwaam uit de wind ge</w:t>
      </w:r>
      <w:r w:rsidR="00E85186">
        <w:rPr>
          <w:rFonts w:ascii="Times New Roman" w:hAnsi="Times New Roman" w:cs="Times New Roman"/>
          <w:sz w:val="28"/>
          <w:szCs w:val="28"/>
        </w:rPr>
        <w:t>houden door zijn toenmalige</w:t>
      </w:r>
      <w:r w:rsidR="00C123C4" w:rsidRPr="000D58D6">
        <w:rPr>
          <w:rFonts w:ascii="Times New Roman" w:hAnsi="Times New Roman" w:cs="Times New Roman"/>
          <w:sz w:val="28"/>
          <w:szCs w:val="28"/>
        </w:rPr>
        <w:t xml:space="preserve"> </w:t>
      </w:r>
      <w:r w:rsidR="001C40AC">
        <w:rPr>
          <w:rFonts w:ascii="Times New Roman" w:hAnsi="Times New Roman" w:cs="Times New Roman"/>
          <w:sz w:val="28"/>
          <w:szCs w:val="28"/>
        </w:rPr>
        <w:t xml:space="preserve">medewerker </w:t>
      </w:r>
      <w:bookmarkStart w:id="0" w:name="_GoBack"/>
      <w:bookmarkEnd w:id="0"/>
      <w:r w:rsidR="00C123C4" w:rsidRPr="000D58D6">
        <w:rPr>
          <w:rFonts w:ascii="Times New Roman" w:hAnsi="Times New Roman" w:cs="Times New Roman"/>
          <w:sz w:val="28"/>
          <w:szCs w:val="28"/>
        </w:rPr>
        <w:t xml:space="preserve">Bert Hoffmann. Het was Bert die veel van de nieuwe verenigingsactiviteiten bedacht en op de rails zette. Als assistent secretaris deed Bert zoetjes aan </w:t>
      </w:r>
      <w:r w:rsidR="00895DC7" w:rsidRPr="000D58D6">
        <w:rPr>
          <w:rFonts w:ascii="Times New Roman" w:hAnsi="Times New Roman" w:cs="Times New Roman"/>
          <w:sz w:val="28"/>
          <w:szCs w:val="28"/>
        </w:rPr>
        <w:t xml:space="preserve">de bestuurszaken. En Posthumus trok zwaar op de opleidingscommissie en de vele toen nog actieve docenten/auteurs: ”die wilden wel, want ze werden goed betaald”. </w:t>
      </w:r>
    </w:p>
    <w:p w:rsidR="004F6943" w:rsidRPr="000D58D6" w:rsidRDefault="00895DC7" w:rsidP="00895DC7">
      <w:pPr>
        <w:rPr>
          <w:rFonts w:ascii="Times New Roman" w:hAnsi="Times New Roman" w:cs="Times New Roman"/>
          <w:i/>
          <w:sz w:val="28"/>
          <w:szCs w:val="28"/>
        </w:rPr>
      </w:pPr>
      <w:r w:rsidRPr="000D58D6">
        <w:rPr>
          <w:rFonts w:ascii="Times New Roman" w:hAnsi="Times New Roman" w:cs="Times New Roman"/>
          <w:i/>
          <w:sz w:val="28"/>
          <w:szCs w:val="28"/>
        </w:rPr>
        <w:t>(Jan Schipper, 15 juni</w:t>
      </w:r>
      <w:r w:rsidR="004F6943" w:rsidRPr="000D58D6">
        <w:rPr>
          <w:rFonts w:ascii="Times New Roman" w:hAnsi="Times New Roman" w:cs="Times New Roman"/>
          <w:i/>
          <w:sz w:val="28"/>
          <w:szCs w:val="28"/>
        </w:rPr>
        <w:t xml:space="preserve"> 2015)</w:t>
      </w:r>
    </w:p>
    <w:p w:rsidR="00CD2919" w:rsidRPr="000D58D6" w:rsidRDefault="00CD2919" w:rsidP="00CD29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59F0" w:rsidRPr="000D58D6" w:rsidRDefault="005E59F0" w:rsidP="005E59F0">
      <w:pPr>
        <w:rPr>
          <w:rFonts w:ascii="Times New Roman" w:hAnsi="Times New Roman" w:cs="Times New Roman"/>
          <w:sz w:val="28"/>
          <w:szCs w:val="28"/>
        </w:rPr>
      </w:pPr>
    </w:p>
    <w:p w:rsidR="00776FFA" w:rsidRPr="000D58D6" w:rsidRDefault="00776FFA" w:rsidP="00873310">
      <w:pPr>
        <w:rPr>
          <w:rFonts w:ascii="Times New Roman" w:hAnsi="Times New Roman" w:cs="Times New Roman"/>
          <w:sz w:val="28"/>
          <w:szCs w:val="28"/>
        </w:rPr>
      </w:pPr>
    </w:p>
    <w:p w:rsidR="002E0D4C" w:rsidRPr="000D58D6" w:rsidRDefault="002E0D4C">
      <w:pPr>
        <w:rPr>
          <w:rFonts w:ascii="Times New Roman" w:hAnsi="Times New Roman" w:cs="Times New Roman"/>
          <w:sz w:val="28"/>
          <w:szCs w:val="28"/>
        </w:rPr>
      </w:pPr>
    </w:p>
    <w:sectPr w:rsidR="002E0D4C" w:rsidRPr="000D5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69" w:rsidRDefault="00790D69" w:rsidP="00296C8E">
      <w:pPr>
        <w:spacing w:after="0" w:line="240" w:lineRule="auto"/>
      </w:pPr>
      <w:r>
        <w:separator/>
      </w:r>
    </w:p>
  </w:endnote>
  <w:endnote w:type="continuationSeparator" w:id="0">
    <w:p w:rsidR="00790D69" w:rsidRDefault="00790D69" w:rsidP="002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8E" w:rsidRDefault="00296C8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8E" w:rsidRDefault="00296C8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8E" w:rsidRDefault="00296C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69" w:rsidRDefault="00790D69" w:rsidP="00296C8E">
      <w:pPr>
        <w:spacing w:after="0" w:line="240" w:lineRule="auto"/>
      </w:pPr>
      <w:r>
        <w:separator/>
      </w:r>
    </w:p>
  </w:footnote>
  <w:footnote w:type="continuationSeparator" w:id="0">
    <w:p w:rsidR="00790D69" w:rsidRDefault="00790D69" w:rsidP="002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8E" w:rsidRDefault="00296C8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8E" w:rsidRDefault="00296C8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8E" w:rsidRDefault="00296C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2E4C"/>
    <w:multiLevelType w:val="hybridMultilevel"/>
    <w:tmpl w:val="A610200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339E"/>
    <w:multiLevelType w:val="hybridMultilevel"/>
    <w:tmpl w:val="0AD4EA68"/>
    <w:lvl w:ilvl="0" w:tplc="F642E1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4C"/>
    <w:rsid w:val="000D58D6"/>
    <w:rsid w:val="000F1EB1"/>
    <w:rsid w:val="00110C3C"/>
    <w:rsid w:val="00131EDA"/>
    <w:rsid w:val="001B0E50"/>
    <w:rsid w:val="001C40AC"/>
    <w:rsid w:val="001D47E4"/>
    <w:rsid w:val="002155D0"/>
    <w:rsid w:val="00215EE5"/>
    <w:rsid w:val="00232B7F"/>
    <w:rsid w:val="002957B9"/>
    <w:rsid w:val="00296C8E"/>
    <w:rsid w:val="002A2488"/>
    <w:rsid w:val="002E0D4C"/>
    <w:rsid w:val="002F1681"/>
    <w:rsid w:val="002F6106"/>
    <w:rsid w:val="0031356C"/>
    <w:rsid w:val="00342708"/>
    <w:rsid w:val="003C5FCD"/>
    <w:rsid w:val="003D723D"/>
    <w:rsid w:val="003E082C"/>
    <w:rsid w:val="0041648F"/>
    <w:rsid w:val="004D30B9"/>
    <w:rsid w:val="004D72D8"/>
    <w:rsid w:val="004F4FBA"/>
    <w:rsid w:val="004F6943"/>
    <w:rsid w:val="00502433"/>
    <w:rsid w:val="0050553A"/>
    <w:rsid w:val="005E59F0"/>
    <w:rsid w:val="005F53AF"/>
    <w:rsid w:val="00605F53"/>
    <w:rsid w:val="006F1B26"/>
    <w:rsid w:val="006F2B77"/>
    <w:rsid w:val="00743C92"/>
    <w:rsid w:val="00776FFA"/>
    <w:rsid w:val="00790D69"/>
    <w:rsid w:val="007D501A"/>
    <w:rsid w:val="00806EC1"/>
    <w:rsid w:val="00843848"/>
    <w:rsid w:val="00847C91"/>
    <w:rsid w:val="00847D83"/>
    <w:rsid w:val="00873310"/>
    <w:rsid w:val="0087710D"/>
    <w:rsid w:val="00895DC7"/>
    <w:rsid w:val="008F50E1"/>
    <w:rsid w:val="00942482"/>
    <w:rsid w:val="00992A45"/>
    <w:rsid w:val="009B46F4"/>
    <w:rsid w:val="009B6FD2"/>
    <w:rsid w:val="00A174BD"/>
    <w:rsid w:val="00A34A8C"/>
    <w:rsid w:val="00A575C7"/>
    <w:rsid w:val="00A64DC7"/>
    <w:rsid w:val="00AA7273"/>
    <w:rsid w:val="00AE695F"/>
    <w:rsid w:val="00BE686C"/>
    <w:rsid w:val="00C123C4"/>
    <w:rsid w:val="00C15487"/>
    <w:rsid w:val="00C2517C"/>
    <w:rsid w:val="00C57F57"/>
    <w:rsid w:val="00CA7CE2"/>
    <w:rsid w:val="00CB648B"/>
    <w:rsid w:val="00CC271D"/>
    <w:rsid w:val="00CC7B44"/>
    <w:rsid w:val="00CD2919"/>
    <w:rsid w:val="00CD5FC2"/>
    <w:rsid w:val="00CF5CEC"/>
    <w:rsid w:val="00DA1F27"/>
    <w:rsid w:val="00DC04AE"/>
    <w:rsid w:val="00E52A8E"/>
    <w:rsid w:val="00E53E27"/>
    <w:rsid w:val="00E85186"/>
    <w:rsid w:val="00F02710"/>
    <w:rsid w:val="00F27EB1"/>
    <w:rsid w:val="00F44C78"/>
    <w:rsid w:val="00F77D2A"/>
    <w:rsid w:val="00F86210"/>
    <w:rsid w:val="00FC7933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8A1-8858-4F64-932E-03DEBBF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9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6C8E"/>
  </w:style>
  <w:style w:type="paragraph" w:styleId="Voettekst">
    <w:name w:val="footer"/>
    <w:basedOn w:val="Standaard"/>
    <w:link w:val="VoettekstChar"/>
    <w:uiPriority w:val="99"/>
    <w:unhideWhenUsed/>
    <w:rsid w:val="002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8848-CE35-4190-ABD8-0EFAA49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J.j.m. Schipper</dc:creator>
  <cp:keywords/>
  <dc:description/>
  <cp:lastModifiedBy>J.j.m. Schipper</cp:lastModifiedBy>
  <cp:revision>9</cp:revision>
  <dcterms:created xsi:type="dcterms:W3CDTF">2015-06-08T22:04:00Z</dcterms:created>
  <dcterms:modified xsi:type="dcterms:W3CDTF">2016-04-03T15:14:00Z</dcterms:modified>
</cp:coreProperties>
</file>